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1DB5" w:rsidRPr="00067E9E" w:rsidRDefault="00D61DB5" w:rsidP="00D61DB5">
      <w:pPr>
        <w:pStyle w:val="Heading1"/>
        <w:ind w:left="628"/>
        <w:rPr>
          <w:u w:val="single"/>
        </w:rPr>
      </w:pPr>
      <w:r w:rsidRPr="00067E9E">
        <w:rPr>
          <w:color w:val="0066B3"/>
          <w:u w:val="single"/>
        </w:rPr>
        <w:t>Last Five year Financial Review</w:t>
      </w:r>
    </w:p>
    <w:p w:rsidR="00D61DB5" w:rsidRDefault="00D61DB5" w:rsidP="00D61DB5">
      <w:pPr>
        <w:pStyle w:val="BodyText"/>
        <w:rPr>
          <w:sz w:val="20"/>
        </w:rPr>
      </w:pPr>
    </w:p>
    <w:p w:rsidR="00067E9E" w:rsidRDefault="00067E9E" w:rsidP="00D61DB5">
      <w:pPr>
        <w:pStyle w:val="BodyText"/>
        <w:rPr>
          <w:sz w:val="20"/>
        </w:rPr>
      </w:pPr>
    </w:p>
    <w:p w:rsidR="00D5087F" w:rsidRDefault="00D5087F" w:rsidP="00D61DB5">
      <w:pPr>
        <w:pStyle w:val="BodyText"/>
        <w:rPr>
          <w:rFonts w:ascii="Book Antiqua"/>
          <w:color w:val="FFFFFF"/>
          <w:sz w:val="18"/>
        </w:rPr>
      </w:pPr>
      <w:r>
        <w:rPr>
          <w:rFonts w:ascii="Book Antiqua"/>
          <w:color w:val="FFFFFF"/>
          <w:sz w:val="18"/>
        </w:rPr>
        <w:t xml:space="preserve"> (Amount</w:t>
      </w:r>
    </w:p>
    <w:tbl>
      <w:tblPr>
        <w:tblpPr w:leftFromText="180" w:rightFromText="180" w:vertAnchor="text" w:horzAnchor="margin" w:tblpXSpec="center" w:tblpY="56"/>
        <w:tblW w:w="11111" w:type="dxa"/>
        <w:tblLayout w:type="fixed"/>
        <w:tblCellMar>
          <w:left w:w="0" w:type="dxa"/>
          <w:right w:w="0" w:type="dxa"/>
        </w:tblCellMar>
        <w:tblLook w:val="01E0"/>
      </w:tblPr>
      <w:tblGrid>
        <w:gridCol w:w="11111"/>
      </w:tblGrid>
      <w:tr w:rsidR="00D5087F" w:rsidTr="00D5087F">
        <w:trPr>
          <w:trHeight w:val="561"/>
        </w:trPr>
        <w:tc>
          <w:tcPr>
            <w:tcW w:w="11111" w:type="dxa"/>
            <w:shd w:val="clear" w:color="auto" w:fill="0066B3"/>
          </w:tcPr>
          <w:p w:rsidR="00D5087F" w:rsidRDefault="00D5087F" w:rsidP="00D5087F">
            <w:pPr>
              <w:pStyle w:val="TableParagraph"/>
              <w:tabs>
                <w:tab w:val="left" w:pos="5494"/>
                <w:tab w:val="left" w:pos="6582"/>
                <w:tab w:val="left" w:pos="6714"/>
                <w:tab w:val="left" w:pos="7802"/>
                <w:tab w:val="left" w:pos="7933"/>
                <w:tab w:val="left" w:pos="9021"/>
                <w:tab w:val="left" w:pos="9155"/>
                <w:tab w:val="left" w:pos="10240"/>
                <w:tab w:val="left" w:pos="10313"/>
              </w:tabs>
              <w:spacing w:before="71" w:line="163" w:lineRule="auto"/>
              <w:ind w:left="5363" w:right="206" w:hanging="5342"/>
              <w:rPr>
                <w:rFonts w:ascii="Book Antiqua"/>
                <w:sz w:val="18"/>
              </w:rPr>
            </w:pPr>
            <w:r>
              <w:rPr>
                <w:rFonts w:ascii="Book Antiqua"/>
                <w:color w:val="FFFFFF"/>
                <w:sz w:val="18"/>
              </w:rPr>
              <w:t>(Amounts in PKR Mn.)</w:t>
            </w:r>
            <w:r>
              <w:rPr>
                <w:rFonts w:ascii="Book Antiqua"/>
                <w:color w:val="FFFFFF"/>
                <w:spacing w:val="-13"/>
                <w:sz w:val="18"/>
              </w:rPr>
              <w:t xml:space="preserve"> </w:t>
            </w:r>
            <w:r>
              <w:rPr>
                <w:rFonts w:ascii="Book Antiqua"/>
                <w:color w:val="FFFFFF"/>
                <w:sz w:val="18"/>
              </w:rPr>
              <w:t>Income</w:t>
            </w:r>
            <w:r>
              <w:rPr>
                <w:rFonts w:ascii="Book Antiqua"/>
                <w:color w:val="FFFFFF"/>
                <w:spacing w:val="-3"/>
                <w:sz w:val="18"/>
              </w:rPr>
              <w:t xml:space="preserve"> </w:t>
            </w:r>
            <w:r>
              <w:rPr>
                <w:rFonts w:ascii="Book Antiqua"/>
                <w:color w:val="FFFFFF"/>
                <w:sz w:val="18"/>
              </w:rPr>
              <w:t>Statement</w:t>
            </w:r>
            <w:r>
              <w:rPr>
                <w:rFonts w:ascii="Book Antiqua"/>
                <w:color w:val="FFFFFF"/>
                <w:sz w:val="18"/>
              </w:rPr>
              <w:tab/>
            </w:r>
            <w:r>
              <w:rPr>
                <w:rFonts w:ascii="Book Antiqua"/>
                <w:color w:val="FFFFFF"/>
                <w:sz w:val="18"/>
              </w:rPr>
              <w:tab/>
            </w:r>
            <w:r>
              <w:rPr>
                <w:rFonts w:ascii="Book Antiqua"/>
                <w:color w:val="FFFFFF"/>
                <w:position w:val="14"/>
                <w:sz w:val="18"/>
              </w:rPr>
              <w:t>FY15</w:t>
            </w:r>
            <w:r>
              <w:rPr>
                <w:rFonts w:ascii="Book Antiqua"/>
                <w:color w:val="FFFFFF"/>
                <w:position w:val="14"/>
                <w:sz w:val="18"/>
              </w:rPr>
              <w:tab/>
            </w:r>
            <w:r>
              <w:rPr>
                <w:rFonts w:ascii="Book Antiqua"/>
                <w:color w:val="FFFFFF"/>
                <w:position w:val="14"/>
                <w:sz w:val="18"/>
              </w:rPr>
              <w:tab/>
              <w:t>FY16</w:t>
            </w:r>
            <w:r>
              <w:rPr>
                <w:rFonts w:ascii="Book Antiqua"/>
                <w:color w:val="FFFFFF"/>
                <w:position w:val="14"/>
                <w:sz w:val="18"/>
              </w:rPr>
              <w:tab/>
            </w:r>
            <w:r>
              <w:rPr>
                <w:rFonts w:ascii="Book Antiqua"/>
                <w:color w:val="FFFFFF"/>
                <w:position w:val="14"/>
                <w:sz w:val="18"/>
              </w:rPr>
              <w:tab/>
              <w:t>FY17</w:t>
            </w:r>
            <w:r>
              <w:rPr>
                <w:rFonts w:ascii="Book Antiqua"/>
                <w:color w:val="FFFFFF"/>
                <w:position w:val="14"/>
                <w:sz w:val="18"/>
              </w:rPr>
              <w:tab/>
            </w:r>
            <w:r>
              <w:rPr>
                <w:rFonts w:ascii="Book Antiqua"/>
                <w:color w:val="FFFFFF"/>
                <w:position w:val="14"/>
                <w:sz w:val="18"/>
              </w:rPr>
              <w:tab/>
              <w:t>FY18</w:t>
            </w:r>
            <w:r>
              <w:rPr>
                <w:rFonts w:ascii="Book Antiqua"/>
                <w:color w:val="FFFFFF"/>
                <w:position w:val="14"/>
                <w:sz w:val="18"/>
              </w:rPr>
              <w:tab/>
            </w:r>
            <w:r>
              <w:rPr>
                <w:rFonts w:ascii="Book Antiqua"/>
                <w:color w:val="FFFFFF"/>
                <w:position w:val="14"/>
                <w:sz w:val="18"/>
              </w:rPr>
              <w:tab/>
              <w:t xml:space="preserve">FY19 </w:t>
            </w:r>
            <w:r>
              <w:rPr>
                <w:rFonts w:ascii="Book Antiqua"/>
                <w:color w:val="FFFFFF"/>
                <w:sz w:val="18"/>
              </w:rPr>
              <w:t>Audited</w:t>
            </w:r>
            <w:r>
              <w:rPr>
                <w:rFonts w:ascii="Book Antiqua"/>
                <w:color w:val="FFFFFF"/>
                <w:sz w:val="18"/>
              </w:rPr>
              <w:tab/>
              <w:t>Audited</w:t>
            </w:r>
            <w:r>
              <w:rPr>
                <w:rFonts w:ascii="Book Antiqua"/>
                <w:color w:val="FFFFFF"/>
                <w:sz w:val="18"/>
              </w:rPr>
              <w:tab/>
              <w:t>Audited</w:t>
            </w:r>
            <w:r>
              <w:rPr>
                <w:rFonts w:ascii="Book Antiqua"/>
                <w:color w:val="FFFFFF"/>
                <w:sz w:val="18"/>
              </w:rPr>
              <w:tab/>
              <w:t>Audited</w:t>
            </w:r>
            <w:r>
              <w:rPr>
                <w:rFonts w:ascii="Book Antiqua"/>
                <w:color w:val="FFFFFF"/>
                <w:sz w:val="18"/>
              </w:rPr>
              <w:tab/>
            </w:r>
            <w:r>
              <w:rPr>
                <w:rFonts w:ascii="Book Antiqua"/>
                <w:color w:val="FFFFFF"/>
                <w:spacing w:val="-3"/>
                <w:sz w:val="18"/>
              </w:rPr>
              <w:t>Audited</w:t>
            </w:r>
          </w:p>
        </w:tc>
      </w:tr>
    </w:tbl>
    <w:p w:rsidR="00067E9E" w:rsidRDefault="00D5087F" w:rsidP="00D61DB5">
      <w:pPr>
        <w:pStyle w:val="BodyText"/>
        <w:rPr>
          <w:sz w:val="20"/>
        </w:rPr>
      </w:pPr>
      <w:r>
        <w:rPr>
          <w:rFonts w:ascii="Book Antiqua"/>
          <w:color w:val="FFFFFF"/>
          <w:spacing w:val="-13"/>
          <w:sz w:val="18"/>
        </w:rPr>
        <w:t xml:space="preserve"> </w:t>
      </w:r>
      <w:r>
        <w:rPr>
          <w:rFonts w:ascii="Book Antiqua"/>
          <w:color w:val="FFFFFF"/>
          <w:sz w:val="18"/>
        </w:rPr>
        <w:t>Income</w:t>
      </w:r>
      <w:r>
        <w:rPr>
          <w:rFonts w:ascii="Book Antiqua"/>
          <w:color w:val="FFFFFF"/>
          <w:spacing w:val="-3"/>
          <w:sz w:val="18"/>
        </w:rPr>
        <w:t xml:space="preserve"> </w:t>
      </w:r>
      <w:r>
        <w:rPr>
          <w:rFonts w:ascii="Book Antiqua"/>
          <w:color w:val="FFFFFF"/>
          <w:sz w:val="18"/>
        </w:rPr>
        <w:t>Statement</w:t>
      </w:r>
      <w:r>
        <w:rPr>
          <w:rFonts w:ascii="Book Antiqua"/>
          <w:color w:val="FFFFFF"/>
          <w:sz w:val="18"/>
        </w:rPr>
        <w:tab/>
      </w:r>
      <w:r>
        <w:rPr>
          <w:rFonts w:ascii="Book Antiqua"/>
          <w:color w:val="FFFFFF"/>
          <w:sz w:val="18"/>
        </w:rPr>
        <w:tab/>
      </w:r>
      <w:r>
        <w:rPr>
          <w:rFonts w:ascii="Book Antiqua"/>
          <w:color w:val="FFFFFF"/>
          <w:position w:val="14"/>
          <w:sz w:val="18"/>
        </w:rPr>
        <w:t>FY15</w:t>
      </w:r>
      <w:r>
        <w:rPr>
          <w:rFonts w:ascii="Book Antiqua"/>
          <w:color w:val="FFFFFF"/>
          <w:position w:val="14"/>
          <w:sz w:val="18"/>
        </w:rPr>
        <w:tab/>
      </w:r>
      <w:r>
        <w:rPr>
          <w:rFonts w:ascii="Book Antiqua"/>
          <w:color w:val="FFFFFF"/>
          <w:position w:val="14"/>
          <w:sz w:val="18"/>
        </w:rPr>
        <w:tab/>
        <w:t>FY16</w:t>
      </w:r>
      <w:r>
        <w:rPr>
          <w:rFonts w:ascii="Book Antiqua"/>
          <w:color w:val="FFFFFF"/>
          <w:position w:val="14"/>
          <w:sz w:val="18"/>
        </w:rPr>
        <w:tab/>
      </w:r>
      <w:r>
        <w:rPr>
          <w:rFonts w:ascii="Book Antiqua"/>
          <w:color w:val="FFFFFF"/>
          <w:position w:val="14"/>
          <w:sz w:val="18"/>
        </w:rPr>
        <w:tab/>
        <w:t>FY17</w:t>
      </w:r>
      <w:r>
        <w:rPr>
          <w:rFonts w:ascii="Book Antiqua"/>
          <w:color w:val="FFFFFF"/>
          <w:position w:val="14"/>
          <w:sz w:val="18"/>
        </w:rPr>
        <w:tab/>
      </w:r>
      <w:r>
        <w:rPr>
          <w:rFonts w:ascii="Book Antiqua"/>
          <w:color w:val="FFFFFF"/>
          <w:position w:val="14"/>
          <w:sz w:val="18"/>
        </w:rPr>
        <w:tab/>
        <w:t>FY18</w:t>
      </w:r>
      <w:r>
        <w:rPr>
          <w:rFonts w:ascii="Book Antiqua"/>
          <w:color w:val="FFFFFF"/>
          <w:position w:val="14"/>
          <w:sz w:val="18"/>
        </w:rPr>
        <w:tab/>
      </w:r>
      <w:r>
        <w:rPr>
          <w:rFonts w:ascii="Book Antiqua"/>
          <w:color w:val="FFFFFF"/>
          <w:position w:val="14"/>
          <w:sz w:val="18"/>
        </w:rPr>
        <w:tab/>
        <w:t xml:space="preserve">FY19 </w:t>
      </w:r>
      <w:r>
        <w:rPr>
          <w:rFonts w:ascii="Book Antiqua"/>
          <w:color w:val="FFFFFF"/>
          <w:sz w:val="18"/>
        </w:rPr>
        <w:t>Audited</w:t>
      </w:r>
      <w:r>
        <w:rPr>
          <w:rFonts w:ascii="Book Antiqua"/>
          <w:color w:val="FFFFFF"/>
          <w:sz w:val="18"/>
        </w:rPr>
        <w:tab/>
        <w:t>Audi</w:t>
      </w:r>
      <w:r>
        <w:rPr>
          <w:rFonts w:ascii="Book Antiqua"/>
          <w:color w:val="FFFFFF"/>
          <w:sz w:val="18"/>
        </w:rPr>
        <w:tab/>
        <w:t>Audit</w:t>
      </w:r>
      <w:r>
        <w:rPr>
          <w:rFonts w:ascii="Book Antiqua"/>
          <w:color w:val="FFFFFF"/>
          <w:sz w:val="18"/>
        </w:rPr>
        <w:tab/>
        <w:t>Audited</w:t>
      </w:r>
      <w:r>
        <w:rPr>
          <w:rFonts w:ascii="Book Antiqua"/>
          <w:color w:val="FFFFFF"/>
          <w:sz w:val="18"/>
        </w:rPr>
        <w:tab/>
      </w:r>
      <w:r>
        <w:rPr>
          <w:rFonts w:ascii="Book Antiqua"/>
          <w:color w:val="FFFFFF"/>
          <w:spacing w:val="-3"/>
          <w:sz w:val="18"/>
        </w:rPr>
        <w:t>Audited</w:t>
      </w:r>
    </w:p>
    <w:p w:rsidR="00D61DB5" w:rsidRDefault="00D61DB5" w:rsidP="00D61DB5">
      <w:pPr>
        <w:pStyle w:val="BodyText"/>
        <w:spacing w:before="3"/>
        <w:rPr>
          <w:sz w:val="25"/>
        </w:rPr>
      </w:pPr>
    </w:p>
    <w:tbl>
      <w:tblPr>
        <w:tblW w:w="0" w:type="auto"/>
        <w:tblInd w:w="650" w:type="dxa"/>
        <w:tblLayout w:type="fixed"/>
        <w:tblCellMar>
          <w:left w:w="0" w:type="dxa"/>
          <w:right w:w="0" w:type="dxa"/>
        </w:tblCellMar>
        <w:tblLook w:val="01E0"/>
      </w:tblPr>
      <w:tblGrid>
        <w:gridCol w:w="4965"/>
        <w:gridCol w:w="1376"/>
        <w:gridCol w:w="1182"/>
        <w:gridCol w:w="1182"/>
        <w:gridCol w:w="1226"/>
        <w:gridCol w:w="871"/>
      </w:tblGrid>
      <w:tr w:rsidR="00D61DB5" w:rsidTr="00FE2D17">
        <w:trPr>
          <w:trHeight w:val="268"/>
        </w:trPr>
        <w:tc>
          <w:tcPr>
            <w:tcW w:w="4965" w:type="dxa"/>
          </w:tcPr>
          <w:p w:rsidR="00D61DB5" w:rsidRDefault="00D61DB5" w:rsidP="00FE2D17">
            <w:pPr>
              <w:pStyle w:val="TableParagraph"/>
              <w:spacing w:before="16"/>
              <w:ind w:left="50"/>
              <w:rPr>
                <w:rFonts w:ascii="Book Antiqua"/>
                <w:sz w:val="17"/>
              </w:rPr>
            </w:pPr>
            <w:r>
              <w:rPr>
                <w:rFonts w:ascii="Book Antiqua"/>
                <w:color w:val="231F20"/>
                <w:sz w:val="17"/>
              </w:rPr>
              <w:t>Sales</w:t>
            </w:r>
          </w:p>
        </w:tc>
        <w:tc>
          <w:tcPr>
            <w:tcW w:w="1376" w:type="dxa"/>
          </w:tcPr>
          <w:p w:rsidR="00D61DB5" w:rsidRDefault="00D61DB5" w:rsidP="00FE2D17">
            <w:pPr>
              <w:pStyle w:val="TableParagraph"/>
              <w:spacing w:before="39" w:line="209" w:lineRule="exact"/>
              <w:ind w:right="321"/>
              <w:jc w:val="right"/>
              <w:rPr>
                <w:rFonts w:ascii="Book Antiqua"/>
                <w:sz w:val="17"/>
              </w:rPr>
            </w:pPr>
            <w:r>
              <w:rPr>
                <w:rFonts w:ascii="Book Antiqua"/>
                <w:color w:val="231F20"/>
                <w:sz w:val="17"/>
              </w:rPr>
              <w:t>3,842</w:t>
            </w:r>
          </w:p>
        </w:tc>
        <w:tc>
          <w:tcPr>
            <w:tcW w:w="1182" w:type="dxa"/>
          </w:tcPr>
          <w:p w:rsidR="00D61DB5" w:rsidRDefault="00D61DB5" w:rsidP="00FE2D17">
            <w:pPr>
              <w:pStyle w:val="TableParagraph"/>
              <w:spacing w:before="39" w:line="209" w:lineRule="exact"/>
              <w:ind w:right="322"/>
              <w:jc w:val="right"/>
              <w:rPr>
                <w:rFonts w:ascii="Book Antiqua"/>
                <w:sz w:val="17"/>
              </w:rPr>
            </w:pPr>
            <w:r>
              <w:rPr>
                <w:rFonts w:ascii="Book Antiqua"/>
                <w:color w:val="231F20"/>
                <w:sz w:val="17"/>
              </w:rPr>
              <w:t>3,917</w:t>
            </w:r>
          </w:p>
        </w:tc>
        <w:tc>
          <w:tcPr>
            <w:tcW w:w="1182" w:type="dxa"/>
          </w:tcPr>
          <w:p w:rsidR="00D61DB5" w:rsidRDefault="00D61DB5" w:rsidP="00FE2D17">
            <w:pPr>
              <w:pStyle w:val="TableParagraph"/>
              <w:spacing w:before="39" w:line="209" w:lineRule="exact"/>
              <w:ind w:right="320"/>
              <w:jc w:val="right"/>
              <w:rPr>
                <w:rFonts w:ascii="Book Antiqua"/>
                <w:sz w:val="17"/>
              </w:rPr>
            </w:pPr>
            <w:r>
              <w:rPr>
                <w:rFonts w:ascii="Book Antiqua"/>
                <w:color w:val="231F20"/>
                <w:sz w:val="17"/>
              </w:rPr>
              <w:t>959</w:t>
            </w:r>
          </w:p>
        </w:tc>
        <w:tc>
          <w:tcPr>
            <w:tcW w:w="1226" w:type="dxa"/>
          </w:tcPr>
          <w:p w:rsidR="00D61DB5" w:rsidRDefault="00D61DB5" w:rsidP="00FE2D17">
            <w:pPr>
              <w:pStyle w:val="TableParagraph"/>
              <w:spacing w:before="39" w:line="209" w:lineRule="exact"/>
              <w:ind w:right="363"/>
              <w:jc w:val="right"/>
              <w:rPr>
                <w:rFonts w:ascii="Book Antiqua"/>
                <w:sz w:val="17"/>
              </w:rPr>
            </w:pPr>
            <w:r>
              <w:rPr>
                <w:rFonts w:ascii="Book Antiqua"/>
                <w:color w:val="231F20"/>
                <w:sz w:val="17"/>
              </w:rPr>
              <w:t>6,198</w:t>
            </w:r>
          </w:p>
        </w:tc>
        <w:tc>
          <w:tcPr>
            <w:tcW w:w="871" w:type="dxa"/>
          </w:tcPr>
          <w:p w:rsidR="00D61DB5" w:rsidRDefault="00D61DB5" w:rsidP="00FE2D17">
            <w:pPr>
              <w:pStyle w:val="TableParagraph"/>
              <w:spacing w:before="39" w:line="209" w:lineRule="exact"/>
              <w:ind w:right="52"/>
              <w:jc w:val="right"/>
              <w:rPr>
                <w:rFonts w:ascii="Book Antiqua"/>
                <w:sz w:val="17"/>
              </w:rPr>
            </w:pPr>
            <w:r>
              <w:rPr>
                <w:rFonts w:ascii="Book Antiqua"/>
                <w:color w:val="231F20"/>
                <w:sz w:val="17"/>
              </w:rPr>
              <w:t>6,809</w:t>
            </w:r>
          </w:p>
        </w:tc>
      </w:tr>
      <w:tr w:rsidR="00D61DB5" w:rsidTr="00FE2D17">
        <w:trPr>
          <w:trHeight w:val="28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Cost of Goods Sold</w:t>
            </w:r>
          </w:p>
        </w:tc>
        <w:tc>
          <w:tcPr>
            <w:tcW w:w="1376" w:type="dxa"/>
          </w:tcPr>
          <w:p w:rsidR="00D61DB5" w:rsidRDefault="00D61DB5" w:rsidP="00FE2D17">
            <w:pPr>
              <w:pStyle w:val="TableParagraph"/>
              <w:spacing w:before="51" w:line="209" w:lineRule="exact"/>
              <w:ind w:right="321"/>
              <w:jc w:val="right"/>
              <w:rPr>
                <w:rFonts w:ascii="Book Antiqua"/>
                <w:sz w:val="17"/>
              </w:rPr>
            </w:pPr>
            <w:r>
              <w:rPr>
                <w:rFonts w:ascii="Book Antiqua"/>
                <w:color w:val="231F20"/>
                <w:sz w:val="17"/>
              </w:rPr>
              <w:t>3,490</w:t>
            </w:r>
          </w:p>
        </w:tc>
        <w:tc>
          <w:tcPr>
            <w:tcW w:w="1182" w:type="dxa"/>
          </w:tcPr>
          <w:p w:rsidR="00D61DB5" w:rsidRDefault="00D61DB5" w:rsidP="00FE2D17">
            <w:pPr>
              <w:pStyle w:val="TableParagraph"/>
              <w:spacing w:before="51" w:line="209" w:lineRule="exact"/>
              <w:ind w:right="322"/>
              <w:jc w:val="right"/>
              <w:rPr>
                <w:rFonts w:ascii="Book Antiqua"/>
                <w:sz w:val="17"/>
              </w:rPr>
            </w:pPr>
            <w:r>
              <w:rPr>
                <w:rFonts w:ascii="Book Antiqua"/>
                <w:color w:val="231F20"/>
                <w:sz w:val="17"/>
              </w:rPr>
              <w:t>3,562</w:t>
            </w:r>
          </w:p>
        </w:tc>
        <w:tc>
          <w:tcPr>
            <w:tcW w:w="1182" w:type="dxa"/>
          </w:tcPr>
          <w:p w:rsidR="00D61DB5" w:rsidRDefault="00D61DB5" w:rsidP="00FE2D17">
            <w:pPr>
              <w:pStyle w:val="TableParagraph"/>
              <w:spacing w:before="51" w:line="209" w:lineRule="exact"/>
              <w:ind w:right="320"/>
              <w:jc w:val="right"/>
              <w:rPr>
                <w:rFonts w:ascii="Book Antiqua"/>
                <w:sz w:val="17"/>
              </w:rPr>
            </w:pPr>
            <w:r>
              <w:rPr>
                <w:rFonts w:ascii="Book Antiqua"/>
                <w:color w:val="231F20"/>
                <w:sz w:val="17"/>
              </w:rPr>
              <w:t>876</w:t>
            </w:r>
          </w:p>
        </w:tc>
        <w:tc>
          <w:tcPr>
            <w:tcW w:w="1226" w:type="dxa"/>
          </w:tcPr>
          <w:p w:rsidR="00D61DB5" w:rsidRDefault="00D61DB5" w:rsidP="00FE2D17">
            <w:pPr>
              <w:pStyle w:val="TableParagraph"/>
              <w:spacing w:before="51" w:line="209" w:lineRule="exact"/>
              <w:ind w:right="363"/>
              <w:jc w:val="right"/>
              <w:rPr>
                <w:rFonts w:ascii="Book Antiqua"/>
                <w:sz w:val="17"/>
              </w:rPr>
            </w:pPr>
            <w:r>
              <w:rPr>
                <w:rFonts w:ascii="Book Antiqua"/>
                <w:color w:val="231F20"/>
                <w:sz w:val="17"/>
              </w:rPr>
              <w:t>5,578</w:t>
            </w:r>
          </w:p>
        </w:tc>
        <w:tc>
          <w:tcPr>
            <w:tcW w:w="871" w:type="dxa"/>
          </w:tcPr>
          <w:p w:rsidR="00D61DB5" w:rsidRDefault="00D61DB5" w:rsidP="00FE2D17">
            <w:pPr>
              <w:pStyle w:val="TableParagraph"/>
              <w:spacing w:before="51" w:line="209" w:lineRule="exact"/>
              <w:ind w:right="52"/>
              <w:jc w:val="right"/>
              <w:rPr>
                <w:rFonts w:ascii="Book Antiqua"/>
                <w:sz w:val="17"/>
              </w:rPr>
            </w:pPr>
            <w:r>
              <w:rPr>
                <w:rFonts w:ascii="Book Antiqua"/>
                <w:color w:val="231F20"/>
                <w:sz w:val="17"/>
              </w:rPr>
              <w:t>6,170</w:t>
            </w:r>
          </w:p>
        </w:tc>
      </w:tr>
      <w:tr w:rsidR="00D61DB5" w:rsidTr="00FE2D17">
        <w:trPr>
          <w:trHeight w:val="28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Gross Profit</w:t>
            </w:r>
          </w:p>
        </w:tc>
        <w:tc>
          <w:tcPr>
            <w:tcW w:w="1376" w:type="dxa"/>
          </w:tcPr>
          <w:p w:rsidR="00D61DB5" w:rsidRDefault="00D61DB5" w:rsidP="00FE2D17">
            <w:pPr>
              <w:pStyle w:val="TableParagraph"/>
              <w:spacing w:before="51" w:line="209" w:lineRule="exact"/>
              <w:ind w:right="321"/>
              <w:jc w:val="right"/>
              <w:rPr>
                <w:rFonts w:ascii="Book Antiqua"/>
                <w:sz w:val="17"/>
              </w:rPr>
            </w:pPr>
            <w:r>
              <w:rPr>
                <w:rFonts w:ascii="Book Antiqua"/>
                <w:color w:val="231F20"/>
                <w:sz w:val="17"/>
              </w:rPr>
              <w:t>352</w:t>
            </w:r>
          </w:p>
        </w:tc>
        <w:tc>
          <w:tcPr>
            <w:tcW w:w="1182" w:type="dxa"/>
          </w:tcPr>
          <w:p w:rsidR="00D61DB5" w:rsidRDefault="00D61DB5" w:rsidP="00FE2D17">
            <w:pPr>
              <w:pStyle w:val="TableParagraph"/>
              <w:spacing w:before="51" w:line="209" w:lineRule="exact"/>
              <w:ind w:right="322"/>
              <w:jc w:val="right"/>
              <w:rPr>
                <w:rFonts w:ascii="Book Antiqua"/>
                <w:sz w:val="17"/>
              </w:rPr>
            </w:pPr>
            <w:r>
              <w:rPr>
                <w:rFonts w:ascii="Book Antiqua"/>
                <w:color w:val="231F20"/>
                <w:sz w:val="17"/>
              </w:rPr>
              <w:t>356</w:t>
            </w:r>
          </w:p>
        </w:tc>
        <w:tc>
          <w:tcPr>
            <w:tcW w:w="1182" w:type="dxa"/>
          </w:tcPr>
          <w:p w:rsidR="00D61DB5" w:rsidRDefault="00D61DB5" w:rsidP="00FE2D17">
            <w:pPr>
              <w:pStyle w:val="TableParagraph"/>
              <w:spacing w:before="51" w:line="209" w:lineRule="exact"/>
              <w:ind w:right="319"/>
              <w:jc w:val="right"/>
              <w:rPr>
                <w:rFonts w:ascii="Book Antiqua"/>
                <w:sz w:val="17"/>
              </w:rPr>
            </w:pPr>
            <w:r>
              <w:rPr>
                <w:rFonts w:ascii="Book Antiqua"/>
                <w:color w:val="231F20"/>
                <w:sz w:val="17"/>
              </w:rPr>
              <w:t>83</w:t>
            </w:r>
          </w:p>
        </w:tc>
        <w:tc>
          <w:tcPr>
            <w:tcW w:w="1226" w:type="dxa"/>
          </w:tcPr>
          <w:p w:rsidR="00D61DB5" w:rsidRDefault="00D61DB5" w:rsidP="00FE2D17">
            <w:pPr>
              <w:pStyle w:val="TableParagraph"/>
              <w:spacing w:before="51" w:line="209" w:lineRule="exact"/>
              <w:ind w:right="363"/>
              <w:jc w:val="right"/>
              <w:rPr>
                <w:rFonts w:ascii="Book Antiqua"/>
                <w:sz w:val="17"/>
              </w:rPr>
            </w:pPr>
            <w:r>
              <w:rPr>
                <w:rFonts w:ascii="Book Antiqua"/>
                <w:color w:val="231F20"/>
                <w:sz w:val="17"/>
              </w:rPr>
              <w:t>619</w:t>
            </w:r>
          </w:p>
        </w:tc>
        <w:tc>
          <w:tcPr>
            <w:tcW w:w="871" w:type="dxa"/>
          </w:tcPr>
          <w:p w:rsidR="00D61DB5" w:rsidRDefault="00D61DB5" w:rsidP="00FE2D17">
            <w:pPr>
              <w:pStyle w:val="TableParagraph"/>
              <w:spacing w:before="51" w:line="209" w:lineRule="exact"/>
              <w:ind w:right="52"/>
              <w:jc w:val="right"/>
              <w:rPr>
                <w:rFonts w:ascii="Book Antiqua"/>
                <w:sz w:val="17"/>
              </w:rPr>
            </w:pPr>
            <w:r>
              <w:rPr>
                <w:rFonts w:ascii="Book Antiqua"/>
                <w:color w:val="231F20"/>
                <w:sz w:val="17"/>
              </w:rPr>
              <w:t>639</w:t>
            </w:r>
          </w:p>
        </w:tc>
      </w:tr>
      <w:tr w:rsidR="00D61DB5" w:rsidTr="00FE2D17">
        <w:trPr>
          <w:trHeight w:val="28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EBITDA</w:t>
            </w:r>
          </w:p>
        </w:tc>
        <w:tc>
          <w:tcPr>
            <w:tcW w:w="1376" w:type="dxa"/>
          </w:tcPr>
          <w:p w:rsidR="00D61DB5" w:rsidRDefault="00D61DB5" w:rsidP="00FE2D17">
            <w:pPr>
              <w:pStyle w:val="TableParagraph"/>
              <w:spacing w:before="51" w:line="209" w:lineRule="exact"/>
              <w:ind w:right="321"/>
              <w:jc w:val="right"/>
              <w:rPr>
                <w:rFonts w:ascii="Book Antiqua"/>
                <w:sz w:val="17"/>
              </w:rPr>
            </w:pPr>
            <w:r>
              <w:rPr>
                <w:rFonts w:ascii="Book Antiqua"/>
                <w:color w:val="231F20"/>
                <w:sz w:val="17"/>
              </w:rPr>
              <w:t>440</w:t>
            </w:r>
          </w:p>
        </w:tc>
        <w:tc>
          <w:tcPr>
            <w:tcW w:w="1182" w:type="dxa"/>
          </w:tcPr>
          <w:p w:rsidR="00D61DB5" w:rsidRDefault="00D61DB5" w:rsidP="00FE2D17">
            <w:pPr>
              <w:pStyle w:val="TableParagraph"/>
              <w:spacing w:before="51" w:line="209" w:lineRule="exact"/>
              <w:ind w:right="322"/>
              <w:jc w:val="right"/>
              <w:rPr>
                <w:rFonts w:ascii="Book Antiqua"/>
                <w:sz w:val="17"/>
              </w:rPr>
            </w:pPr>
            <w:r>
              <w:rPr>
                <w:rFonts w:ascii="Book Antiqua"/>
                <w:color w:val="231F20"/>
                <w:sz w:val="17"/>
              </w:rPr>
              <w:t>433</w:t>
            </w:r>
          </w:p>
        </w:tc>
        <w:tc>
          <w:tcPr>
            <w:tcW w:w="1182" w:type="dxa"/>
          </w:tcPr>
          <w:p w:rsidR="00D61DB5" w:rsidRDefault="00D61DB5" w:rsidP="00FE2D17">
            <w:pPr>
              <w:pStyle w:val="TableParagraph"/>
              <w:spacing w:before="51" w:line="209" w:lineRule="exact"/>
              <w:ind w:right="319"/>
              <w:jc w:val="right"/>
              <w:rPr>
                <w:rFonts w:ascii="Book Antiqua"/>
                <w:sz w:val="17"/>
              </w:rPr>
            </w:pPr>
            <w:r>
              <w:rPr>
                <w:rFonts w:ascii="Book Antiqua"/>
                <w:color w:val="231F20"/>
                <w:sz w:val="17"/>
              </w:rPr>
              <w:t>98</w:t>
            </w:r>
          </w:p>
        </w:tc>
        <w:tc>
          <w:tcPr>
            <w:tcW w:w="1226" w:type="dxa"/>
          </w:tcPr>
          <w:p w:rsidR="00D61DB5" w:rsidRDefault="00D61DB5" w:rsidP="00FE2D17">
            <w:pPr>
              <w:pStyle w:val="TableParagraph"/>
              <w:spacing w:before="51" w:line="209" w:lineRule="exact"/>
              <w:ind w:right="363"/>
              <w:jc w:val="right"/>
              <w:rPr>
                <w:rFonts w:ascii="Book Antiqua"/>
                <w:sz w:val="17"/>
              </w:rPr>
            </w:pPr>
            <w:r>
              <w:rPr>
                <w:rFonts w:ascii="Book Antiqua"/>
                <w:color w:val="231F20"/>
                <w:sz w:val="17"/>
              </w:rPr>
              <w:t>650</w:t>
            </w:r>
          </w:p>
        </w:tc>
        <w:tc>
          <w:tcPr>
            <w:tcW w:w="871" w:type="dxa"/>
          </w:tcPr>
          <w:p w:rsidR="00D61DB5" w:rsidRDefault="00D61DB5" w:rsidP="00FE2D17">
            <w:pPr>
              <w:pStyle w:val="TableParagraph"/>
              <w:spacing w:before="51" w:line="209" w:lineRule="exact"/>
              <w:ind w:right="52"/>
              <w:jc w:val="right"/>
              <w:rPr>
                <w:rFonts w:ascii="Book Antiqua"/>
                <w:sz w:val="17"/>
              </w:rPr>
            </w:pPr>
            <w:r>
              <w:rPr>
                <w:rFonts w:ascii="Book Antiqua"/>
                <w:color w:val="231F20"/>
                <w:sz w:val="17"/>
              </w:rPr>
              <w:t>628</w:t>
            </w:r>
          </w:p>
        </w:tc>
      </w:tr>
      <w:tr w:rsidR="00D61DB5" w:rsidTr="00FE2D17">
        <w:trPr>
          <w:trHeight w:val="28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Operating Profit</w:t>
            </w:r>
          </w:p>
        </w:tc>
        <w:tc>
          <w:tcPr>
            <w:tcW w:w="1376" w:type="dxa"/>
          </w:tcPr>
          <w:p w:rsidR="00D61DB5" w:rsidRDefault="00D61DB5" w:rsidP="00FE2D17">
            <w:pPr>
              <w:pStyle w:val="TableParagraph"/>
              <w:spacing w:before="51" w:line="209" w:lineRule="exact"/>
              <w:ind w:right="321"/>
              <w:jc w:val="right"/>
              <w:rPr>
                <w:rFonts w:ascii="Book Antiqua"/>
                <w:sz w:val="17"/>
              </w:rPr>
            </w:pPr>
            <w:r>
              <w:rPr>
                <w:rFonts w:ascii="Book Antiqua"/>
                <w:color w:val="231F20"/>
                <w:sz w:val="17"/>
              </w:rPr>
              <w:t>304</w:t>
            </w:r>
          </w:p>
        </w:tc>
        <w:tc>
          <w:tcPr>
            <w:tcW w:w="1182" w:type="dxa"/>
          </w:tcPr>
          <w:p w:rsidR="00D61DB5" w:rsidRDefault="00D61DB5" w:rsidP="00FE2D17">
            <w:pPr>
              <w:pStyle w:val="TableParagraph"/>
              <w:spacing w:before="51" w:line="209" w:lineRule="exact"/>
              <w:ind w:right="322"/>
              <w:jc w:val="right"/>
              <w:rPr>
                <w:rFonts w:ascii="Book Antiqua"/>
                <w:sz w:val="17"/>
              </w:rPr>
            </w:pPr>
            <w:r>
              <w:rPr>
                <w:rFonts w:ascii="Book Antiqua"/>
                <w:color w:val="231F20"/>
                <w:sz w:val="17"/>
              </w:rPr>
              <w:t>307</w:t>
            </w:r>
          </w:p>
        </w:tc>
        <w:tc>
          <w:tcPr>
            <w:tcW w:w="1182" w:type="dxa"/>
          </w:tcPr>
          <w:p w:rsidR="00D61DB5" w:rsidRDefault="00D61DB5" w:rsidP="00FE2D17">
            <w:pPr>
              <w:pStyle w:val="TableParagraph"/>
              <w:spacing w:before="51" w:line="209" w:lineRule="exact"/>
              <w:ind w:right="319"/>
              <w:jc w:val="right"/>
              <w:rPr>
                <w:rFonts w:ascii="Book Antiqua"/>
                <w:sz w:val="17"/>
              </w:rPr>
            </w:pPr>
            <w:r>
              <w:rPr>
                <w:rFonts w:ascii="Book Antiqua"/>
                <w:color w:val="231F20"/>
                <w:sz w:val="17"/>
              </w:rPr>
              <w:t>67</w:t>
            </w:r>
          </w:p>
        </w:tc>
        <w:tc>
          <w:tcPr>
            <w:tcW w:w="1226" w:type="dxa"/>
          </w:tcPr>
          <w:p w:rsidR="00D61DB5" w:rsidRDefault="00D61DB5" w:rsidP="00FE2D17">
            <w:pPr>
              <w:pStyle w:val="TableParagraph"/>
              <w:spacing w:before="51" w:line="209" w:lineRule="exact"/>
              <w:ind w:right="363"/>
              <w:jc w:val="right"/>
              <w:rPr>
                <w:rFonts w:ascii="Book Antiqua"/>
                <w:sz w:val="17"/>
              </w:rPr>
            </w:pPr>
            <w:r>
              <w:rPr>
                <w:rFonts w:ascii="Book Antiqua"/>
                <w:color w:val="231F20"/>
                <w:sz w:val="17"/>
              </w:rPr>
              <w:t>518</w:t>
            </w:r>
          </w:p>
        </w:tc>
        <w:tc>
          <w:tcPr>
            <w:tcW w:w="871" w:type="dxa"/>
          </w:tcPr>
          <w:p w:rsidR="00D61DB5" w:rsidRDefault="00D61DB5" w:rsidP="00FE2D17">
            <w:pPr>
              <w:pStyle w:val="TableParagraph"/>
              <w:spacing w:before="51" w:line="209" w:lineRule="exact"/>
              <w:ind w:right="52"/>
              <w:jc w:val="right"/>
              <w:rPr>
                <w:rFonts w:ascii="Book Antiqua"/>
                <w:sz w:val="17"/>
              </w:rPr>
            </w:pPr>
            <w:r>
              <w:rPr>
                <w:rFonts w:ascii="Book Antiqua"/>
                <w:color w:val="231F20"/>
                <w:sz w:val="17"/>
              </w:rPr>
              <w:t>505</w:t>
            </w:r>
          </w:p>
        </w:tc>
      </w:tr>
      <w:tr w:rsidR="00D61DB5" w:rsidTr="00FE2D17">
        <w:trPr>
          <w:trHeight w:val="28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Financial Charges</w:t>
            </w:r>
          </w:p>
        </w:tc>
        <w:tc>
          <w:tcPr>
            <w:tcW w:w="1376" w:type="dxa"/>
          </w:tcPr>
          <w:p w:rsidR="00D61DB5" w:rsidRDefault="00D61DB5" w:rsidP="00FE2D17">
            <w:pPr>
              <w:pStyle w:val="TableParagraph"/>
              <w:spacing w:before="51" w:line="209" w:lineRule="exact"/>
              <w:ind w:right="321"/>
              <w:jc w:val="right"/>
              <w:rPr>
                <w:rFonts w:ascii="Book Antiqua"/>
                <w:sz w:val="17"/>
              </w:rPr>
            </w:pPr>
            <w:r>
              <w:rPr>
                <w:rFonts w:ascii="Book Antiqua"/>
                <w:color w:val="231F20"/>
                <w:sz w:val="17"/>
              </w:rPr>
              <w:t>183</w:t>
            </w:r>
          </w:p>
        </w:tc>
        <w:tc>
          <w:tcPr>
            <w:tcW w:w="1182" w:type="dxa"/>
          </w:tcPr>
          <w:p w:rsidR="00D61DB5" w:rsidRDefault="00D61DB5" w:rsidP="00FE2D17">
            <w:pPr>
              <w:pStyle w:val="TableParagraph"/>
              <w:spacing w:before="51" w:line="209" w:lineRule="exact"/>
              <w:ind w:right="322"/>
              <w:jc w:val="right"/>
              <w:rPr>
                <w:rFonts w:ascii="Book Antiqua"/>
                <w:sz w:val="17"/>
              </w:rPr>
            </w:pPr>
            <w:r>
              <w:rPr>
                <w:rFonts w:ascii="Book Antiqua"/>
                <w:color w:val="231F20"/>
                <w:sz w:val="17"/>
              </w:rPr>
              <w:t>149</w:t>
            </w:r>
          </w:p>
        </w:tc>
        <w:tc>
          <w:tcPr>
            <w:tcW w:w="1182" w:type="dxa"/>
          </w:tcPr>
          <w:p w:rsidR="00D61DB5" w:rsidRDefault="00D61DB5" w:rsidP="00FE2D17">
            <w:pPr>
              <w:pStyle w:val="TableParagraph"/>
              <w:spacing w:before="51" w:line="209" w:lineRule="exact"/>
              <w:ind w:right="319"/>
              <w:jc w:val="right"/>
              <w:rPr>
                <w:rFonts w:ascii="Book Antiqua"/>
                <w:sz w:val="17"/>
              </w:rPr>
            </w:pPr>
            <w:r>
              <w:rPr>
                <w:rFonts w:ascii="Book Antiqua"/>
                <w:color w:val="231F20"/>
                <w:sz w:val="17"/>
              </w:rPr>
              <w:t>26</w:t>
            </w:r>
          </w:p>
        </w:tc>
        <w:tc>
          <w:tcPr>
            <w:tcW w:w="1226" w:type="dxa"/>
          </w:tcPr>
          <w:p w:rsidR="00D61DB5" w:rsidRDefault="00D61DB5" w:rsidP="00FE2D17">
            <w:pPr>
              <w:pStyle w:val="TableParagraph"/>
              <w:spacing w:before="51" w:line="209" w:lineRule="exact"/>
              <w:ind w:right="362"/>
              <w:jc w:val="right"/>
              <w:rPr>
                <w:rFonts w:ascii="Book Antiqua"/>
                <w:sz w:val="17"/>
              </w:rPr>
            </w:pPr>
            <w:r>
              <w:rPr>
                <w:rFonts w:ascii="Book Antiqua"/>
                <w:color w:val="231F20"/>
                <w:sz w:val="17"/>
              </w:rPr>
              <w:t>82</w:t>
            </w:r>
          </w:p>
        </w:tc>
        <w:tc>
          <w:tcPr>
            <w:tcW w:w="871" w:type="dxa"/>
          </w:tcPr>
          <w:p w:rsidR="00D61DB5" w:rsidRDefault="00D61DB5" w:rsidP="00FE2D17">
            <w:pPr>
              <w:pStyle w:val="TableParagraph"/>
              <w:spacing w:before="51" w:line="209" w:lineRule="exact"/>
              <w:ind w:right="52"/>
              <w:jc w:val="right"/>
              <w:rPr>
                <w:rFonts w:ascii="Book Antiqua"/>
                <w:sz w:val="17"/>
              </w:rPr>
            </w:pPr>
            <w:r>
              <w:rPr>
                <w:rFonts w:ascii="Book Antiqua"/>
                <w:color w:val="231F20"/>
                <w:sz w:val="17"/>
              </w:rPr>
              <w:t>159</w:t>
            </w:r>
          </w:p>
        </w:tc>
      </w:tr>
      <w:tr w:rsidR="00D61DB5" w:rsidTr="00FE2D17">
        <w:trPr>
          <w:trHeight w:val="28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Profit before Taxation</w:t>
            </w:r>
          </w:p>
        </w:tc>
        <w:tc>
          <w:tcPr>
            <w:tcW w:w="1376" w:type="dxa"/>
          </w:tcPr>
          <w:p w:rsidR="00D61DB5" w:rsidRDefault="00D61DB5" w:rsidP="00FE2D17">
            <w:pPr>
              <w:pStyle w:val="TableParagraph"/>
              <w:spacing w:before="51" w:line="209" w:lineRule="exact"/>
              <w:ind w:right="321"/>
              <w:jc w:val="right"/>
              <w:rPr>
                <w:rFonts w:ascii="Book Antiqua"/>
                <w:sz w:val="17"/>
              </w:rPr>
            </w:pPr>
            <w:r>
              <w:rPr>
                <w:rFonts w:ascii="Book Antiqua"/>
                <w:color w:val="231F20"/>
                <w:sz w:val="17"/>
              </w:rPr>
              <w:t>115</w:t>
            </w:r>
          </w:p>
        </w:tc>
        <w:tc>
          <w:tcPr>
            <w:tcW w:w="1182" w:type="dxa"/>
          </w:tcPr>
          <w:p w:rsidR="00D61DB5" w:rsidRDefault="00D61DB5" w:rsidP="00FE2D17">
            <w:pPr>
              <w:pStyle w:val="TableParagraph"/>
              <w:spacing w:before="51" w:line="209" w:lineRule="exact"/>
              <w:ind w:right="322"/>
              <w:jc w:val="right"/>
              <w:rPr>
                <w:rFonts w:ascii="Book Antiqua"/>
                <w:sz w:val="17"/>
              </w:rPr>
            </w:pPr>
            <w:r>
              <w:rPr>
                <w:rFonts w:ascii="Book Antiqua"/>
                <w:color w:val="231F20"/>
                <w:sz w:val="17"/>
              </w:rPr>
              <w:t>152</w:t>
            </w:r>
          </w:p>
        </w:tc>
        <w:tc>
          <w:tcPr>
            <w:tcW w:w="1182" w:type="dxa"/>
          </w:tcPr>
          <w:p w:rsidR="00D61DB5" w:rsidRDefault="00D61DB5" w:rsidP="00FE2D17">
            <w:pPr>
              <w:pStyle w:val="TableParagraph"/>
              <w:spacing w:before="51" w:line="209" w:lineRule="exact"/>
              <w:ind w:right="319"/>
              <w:jc w:val="right"/>
              <w:rPr>
                <w:rFonts w:ascii="Book Antiqua"/>
                <w:sz w:val="17"/>
              </w:rPr>
            </w:pPr>
            <w:r>
              <w:rPr>
                <w:rFonts w:ascii="Book Antiqua"/>
                <w:color w:val="231F20"/>
                <w:sz w:val="17"/>
              </w:rPr>
              <w:t>42</w:t>
            </w:r>
          </w:p>
        </w:tc>
        <w:tc>
          <w:tcPr>
            <w:tcW w:w="1226" w:type="dxa"/>
          </w:tcPr>
          <w:p w:rsidR="00D61DB5" w:rsidRDefault="00D61DB5" w:rsidP="00FE2D17">
            <w:pPr>
              <w:pStyle w:val="TableParagraph"/>
              <w:spacing w:before="51" w:line="209" w:lineRule="exact"/>
              <w:ind w:right="363"/>
              <w:jc w:val="right"/>
              <w:rPr>
                <w:rFonts w:ascii="Book Antiqua"/>
                <w:sz w:val="17"/>
              </w:rPr>
            </w:pPr>
            <w:r>
              <w:rPr>
                <w:rFonts w:ascii="Book Antiqua"/>
                <w:color w:val="231F20"/>
                <w:sz w:val="17"/>
              </w:rPr>
              <w:t>415</w:t>
            </w:r>
          </w:p>
        </w:tc>
        <w:tc>
          <w:tcPr>
            <w:tcW w:w="871" w:type="dxa"/>
          </w:tcPr>
          <w:p w:rsidR="00D61DB5" w:rsidRDefault="00D61DB5" w:rsidP="00FE2D17">
            <w:pPr>
              <w:pStyle w:val="TableParagraph"/>
              <w:spacing w:before="51" w:line="209" w:lineRule="exact"/>
              <w:ind w:right="52"/>
              <w:jc w:val="right"/>
              <w:rPr>
                <w:rFonts w:ascii="Book Antiqua"/>
                <w:sz w:val="17"/>
              </w:rPr>
            </w:pPr>
            <w:r>
              <w:rPr>
                <w:rFonts w:ascii="Book Antiqua"/>
                <w:color w:val="231F20"/>
                <w:sz w:val="17"/>
              </w:rPr>
              <w:t>322</w:t>
            </w:r>
          </w:p>
        </w:tc>
      </w:tr>
      <w:tr w:rsidR="00D61DB5" w:rsidTr="00FE2D17">
        <w:trPr>
          <w:trHeight w:val="268"/>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Profit after Taxation</w:t>
            </w:r>
          </w:p>
        </w:tc>
        <w:tc>
          <w:tcPr>
            <w:tcW w:w="1376" w:type="dxa"/>
          </w:tcPr>
          <w:p w:rsidR="00D61DB5" w:rsidRDefault="00D61DB5" w:rsidP="00FE2D17">
            <w:pPr>
              <w:pStyle w:val="TableParagraph"/>
              <w:spacing w:before="51" w:line="197" w:lineRule="exact"/>
              <w:ind w:right="320"/>
              <w:jc w:val="right"/>
              <w:rPr>
                <w:rFonts w:ascii="Book Antiqua"/>
                <w:sz w:val="17"/>
              </w:rPr>
            </w:pPr>
            <w:r>
              <w:rPr>
                <w:rFonts w:ascii="Book Antiqua"/>
                <w:color w:val="231F20"/>
                <w:sz w:val="17"/>
              </w:rPr>
              <w:t>65</w:t>
            </w:r>
          </w:p>
        </w:tc>
        <w:tc>
          <w:tcPr>
            <w:tcW w:w="1182" w:type="dxa"/>
          </w:tcPr>
          <w:p w:rsidR="00D61DB5" w:rsidRDefault="00D61DB5" w:rsidP="00FE2D17">
            <w:pPr>
              <w:pStyle w:val="TableParagraph"/>
              <w:spacing w:before="51" w:line="197" w:lineRule="exact"/>
              <w:ind w:right="319"/>
              <w:jc w:val="right"/>
              <w:rPr>
                <w:rFonts w:ascii="Book Antiqua"/>
                <w:sz w:val="17"/>
              </w:rPr>
            </w:pPr>
            <w:r>
              <w:rPr>
                <w:rFonts w:ascii="Book Antiqua"/>
                <w:color w:val="231F20"/>
                <w:sz w:val="17"/>
              </w:rPr>
              <w:t>88</w:t>
            </w:r>
          </w:p>
        </w:tc>
        <w:tc>
          <w:tcPr>
            <w:tcW w:w="1182" w:type="dxa"/>
          </w:tcPr>
          <w:p w:rsidR="00D61DB5" w:rsidRDefault="00D61DB5" w:rsidP="00FE2D17">
            <w:pPr>
              <w:pStyle w:val="TableParagraph"/>
              <w:spacing w:before="51" w:line="197" w:lineRule="exact"/>
              <w:ind w:right="319"/>
              <w:jc w:val="right"/>
              <w:rPr>
                <w:rFonts w:ascii="Book Antiqua"/>
                <w:sz w:val="17"/>
              </w:rPr>
            </w:pPr>
            <w:r>
              <w:rPr>
                <w:rFonts w:ascii="Book Antiqua"/>
                <w:color w:val="231F20"/>
                <w:sz w:val="17"/>
              </w:rPr>
              <w:t>33</w:t>
            </w:r>
          </w:p>
        </w:tc>
        <w:tc>
          <w:tcPr>
            <w:tcW w:w="1226" w:type="dxa"/>
          </w:tcPr>
          <w:p w:rsidR="00D61DB5" w:rsidRDefault="00D61DB5" w:rsidP="00FE2D17">
            <w:pPr>
              <w:pStyle w:val="TableParagraph"/>
              <w:spacing w:before="51" w:line="197" w:lineRule="exact"/>
              <w:ind w:right="363"/>
              <w:jc w:val="right"/>
              <w:rPr>
                <w:rFonts w:ascii="Book Antiqua"/>
                <w:sz w:val="17"/>
              </w:rPr>
            </w:pPr>
            <w:r>
              <w:rPr>
                <w:rFonts w:ascii="Book Antiqua"/>
                <w:color w:val="231F20"/>
                <w:sz w:val="17"/>
              </w:rPr>
              <w:t>313</w:t>
            </w:r>
          </w:p>
        </w:tc>
        <w:tc>
          <w:tcPr>
            <w:tcW w:w="871" w:type="dxa"/>
          </w:tcPr>
          <w:p w:rsidR="00D61DB5" w:rsidRDefault="00D61DB5" w:rsidP="00FE2D17">
            <w:pPr>
              <w:pStyle w:val="TableParagraph"/>
              <w:spacing w:before="51" w:line="197" w:lineRule="exact"/>
              <w:ind w:right="52"/>
              <w:jc w:val="right"/>
              <w:rPr>
                <w:rFonts w:ascii="Book Antiqua"/>
                <w:sz w:val="17"/>
              </w:rPr>
            </w:pPr>
            <w:r>
              <w:rPr>
                <w:rFonts w:ascii="Book Antiqua"/>
                <w:color w:val="231F20"/>
                <w:sz w:val="17"/>
              </w:rPr>
              <w:t>198</w:t>
            </w:r>
          </w:p>
        </w:tc>
      </w:tr>
      <w:tr w:rsidR="00D61DB5" w:rsidTr="00FE2D17">
        <w:trPr>
          <w:trHeight w:val="381"/>
        </w:trPr>
        <w:tc>
          <w:tcPr>
            <w:tcW w:w="10802" w:type="dxa"/>
            <w:gridSpan w:val="6"/>
          </w:tcPr>
          <w:p w:rsidR="00D61DB5" w:rsidRDefault="00D61DB5" w:rsidP="00FE2D17">
            <w:pPr>
              <w:pStyle w:val="TableParagraph"/>
              <w:tabs>
                <w:tab w:val="left" w:pos="10804"/>
              </w:tabs>
              <w:spacing w:before="164" w:line="197" w:lineRule="exact"/>
              <w:ind w:left="50" w:right="-15"/>
              <w:rPr>
                <w:rFonts w:ascii="Book Antiqua"/>
                <w:sz w:val="17"/>
              </w:rPr>
            </w:pPr>
            <w:r>
              <w:rPr>
                <w:rFonts w:ascii="Book Antiqua"/>
                <w:color w:val="FFFFFF"/>
                <w:sz w:val="17"/>
                <w:shd w:val="clear" w:color="auto" w:fill="0066B3"/>
              </w:rPr>
              <w:t>Balance</w:t>
            </w:r>
            <w:r>
              <w:rPr>
                <w:rFonts w:ascii="Book Antiqua"/>
                <w:color w:val="FFFFFF"/>
                <w:spacing w:val="20"/>
                <w:sz w:val="17"/>
                <w:shd w:val="clear" w:color="auto" w:fill="0066B3"/>
              </w:rPr>
              <w:t xml:space="preserve"> </w:t>
            </w:r>
            <w:r>
              <w:rPr>
                <w:rFonts w:ascii="Book Antiqua"/>
                <w:color w:val="FFFFFF"/>
                <w:sz w:val="17"/>
                <w:shd w:val="clear" w:color="auto" w:fill="0066B3"/>
              </w:rPr>
              <w:t>Sheet</w:t>
            </w:r>
            <w:r>
              <w:rPr>
                <w:rFonts w:ascii="Book Antiqua"/>
                <w:color w:val="FFFFFF"/>
                <w:sz w:val="17"/>
                <w:shd w:val="clear" w:color="auto" w:fill="0066B3"/>
              </w:rPr>
              <w:tab/>
            </w:r>
          </w:p>
        </w:tc>
      </w:tr>
      <w:tr w:rsidR="00D61DB5" w:rsidTr="00FE2D17">
        <w:trPr>
          <w:trHeight w:val="300"/>
        </w:trPr>
        <w:tc>
          <w:tcPr>
            <w:tcW w:w="4965" w:type="dxa"/>
          </w:tcPr>
          <w:p w:rsidR="00D61DB5" w:rsidRDefault="00D61DB5" w:rsidP="00FE2D17">
            <w:pPr>
              <w:pStyle w:val="TableParagraph"/>
              <w:spacing w:before="49"/>
              <w:ind w:left="50"/>
              <w:rPr>
                <w:rFonts w:ascii="Book Antiqua"/>
                <w:sz w:val="17"/>
              </w:rPr>
            </w:pPr>
            <w:r>
              <w:rPr>
                <w:rFonts w:ascii="Book Antiqua"/>
                <w:color w:val="231F20"/>
                <w:sz w:val="17"/>
              </w:rPr>
              <w:t>Non-Current Assets</w:t>
            </w:r>
          </w:p>
        </w:tc>
        <w:tc>
          <w:tcPr>
            <w:tcW w:w="1376" w:type="dxa"/>
          </w:tcPr>
          <w:p w:rsidR="00D61DB5" w:rsidRDefault="00D61DB5" w:rsidP="00FE2D17">
            <w:pPr>
              <w:pStyle w:val="TableParagraph"/>
              <w:spacing w:before="72" w:line="209" w:lineRule="exact"/>
              <w:ind w:right="321"/>
              <w:jc w:val="right"/>
              <w:rPr>
                <w:rFonts w:ascii="Book Antiqua"/>
                <w:sz w:val="17"/>
              </w:rPr>
            </w:pPr>
            <w:r>
              <w:rPr>
                <w:rFonts w:ascii="Book Antiqua"/>
                <w:color w:val="231F20"/>
                <w:sz w:val="17"/>
              </w:rPr>
              <w:t>1,596</w:t>
            </w:r>
          </w:p>
        </w:tc>
        <w:tc>
          <w:tcPr>
            <w:tcW w:w="1182" w:type="dxa"/>
          </w:tcPr>
          <w:p w:rsidR="00D61DB5" w:rsidRDefault="00D61DB5" w:rsidP="00FE2D17">
            <w:pPr>
              <w:pStyle w:val="TableParagraph"/>
              <w:spacing w:before="72" w:line="209" w:lineRule="exact"/>
              <w:ind w:right="322"/>
              <w:jc w:val="right"/>
              <w:rPr>
                <w:rFonts w:ascii="Book Antiqua"/>
                <w:sz w:val="17"/>
              </w:rPr>
            </w:pPr>
            <w:r>
              <w:rPr>
                <w:rFonts w:ascii="Book Antiqua"/>
                <w:color w:val="231F20"/>
                <w:sz w:val="17"/>
              </w:rPr>
              <w:t>1,471</w:t>
            </w:r>
          </w:p>
        </w:tc>
        <w:tc>
          <w:tcPr>
            <w:tcW w:w="1182" w:type="dxa"/>
          </w:tcPr>
          <w:p w:rsidR="00D61DB5" w:rsidRDefault="00D61DB5" w:rsidP="00FE2D17">
            <w:pPr>
              <w:pStyle w:val="TableParagraph"/>
              <w:spacing w:before="72" w:line="209" w:lineRule="exact"/>
              <w:ind w:right="320"/>
              <w:jc w:val="right"/>
              <w:rPr>
                <w:rFonts w:ascii="Book Antiqua"/>
                <w:sz w:val="17"/>
              </w:rPr>
            </w:pPr>
            <w:r>
              <w:rPr>
                <w:rFonts w:ascii="Book Antiqua"/>
                <w:color w:val="231F20"/>
                <w:sz w:val="17"/>
              </w:rPr>
              <w:t>1,441</w:t>
            </w:r>
          </w:p>
        </w:tc>
        <w:tc>
          <w:tcPr>
            <w:tcW w:w="1226" w:type="dxa"/>
          </w:tcPr>
          <w:p w:rsidR="00D61DB5" w:rsidRDefault="00D61DB5" w:rsidP="00FE2D17">
            <w:pPr>
              <w:pStyle w:val="TableParagraph"/>
              <w:spacing w:before="72" w:line="209" w:lineRule="exact"/>
              <w:ind w:right="363"/>
              <w:jc w:val="right"/>
              <w:rPr>
                <w:rFonts w:ascii="Book Antiqua"/>
                <w:sz w:val="17"/>
              </w:rPr>
            </w:pPr>
            <w:r>
              <w:rPr>
                <w:rFonts w:ascii="Book Antiqua"/>
                <w:color w:val="231F20"/>
                <w:sz w:val="17"/>
              </w:rPr>
              <w:t>1,802</w:t>
            </w:r>
          </w:p>
        </w:tc>
        <w:tc>
          <w:tcPr>
            <w:tcW w:w="871" w:type="dxa"/>
          </w:tcPr>
          <w:p w:rsidR="00D61DB5" w:rsidRDefault="00D61DB5" w:rsidP="00FE2D17">
            <w:pPr>
              <w:pStyle w:val="TableParagraph"/>
              <w:spacing w:before="72" w:line="209" w:lineRule="exact"/>
              <w:ind w:right="52"/>
              <w:jc w:val="right"/>
              <w:rPr>
                <w:rFonts w:ascii="Book Antiqua"/>
                <w:sz w:val="17"/>
              </w:rPr>
            </w:pPr>
            <w:r>
              <w:rPr>
                <w:rFonts w:ascii="Book Antiqua"/>
                <w:color w:val="231F20"/>
                <w:sz w:val="17"/>
              </w:rPr>
              <w:t>1,722</w:t>
            </w:r>
          </w:p>
        </w:tc>
      </w:tr>
      <w:tr w:rsidR="00D61DB5" w:rsidTr="00FE2D17">
        <w:trPr>
          <w:trHeight w:val="28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Current Assets</w:t>
            </w:r>
          </w:p>
        </w:tc>
        <w:tc>
          <w:tcPr>
            <w:tcW w:w="1376" w:type="dxa"/>
          </w:tcPr>
          <w:p w:rsidR="00D61DB5" w:rsidRDefault="00D61DB5" w:rsidP="00FE2D17">
            <w:pPr>
              <w:pStyle w:val="TableParagraph"/>
              <w:spacing w:before="51" w:line="209" w:lineRule="exact"/>
              <w:ind w:right="321"/>
              <w:jc w:val="right"/>
              <w:rPr>
                <w:rFonts w:ascii="Book Antiqua"/>
                <w:sz w:val="17"/>
              </w:rPr>
            </w:pPr>
            <w:r>
              <w:rPr>
                <w:rFonts w:ascii="Book Antiqua"/>
                <w:color w:val="231F20"/>
                <w:sz w:val="17"/>
              </w:rPr>
              <w:t>3,142</w:t>
            </w:r>
          </w:p>
        </w:tc>
        <w:tc>
          <w:tcPr>
            <w:tcW w:w="1182" w:type="dxa"/>
          </w:tcPr>
          <w:p w:rsidR="00D61DB5" w:rsidRDefault="00D61DB5" w:rsidP="00FE2D17">
            <w:pPr>
              <w:pStyle w:val="TableParagraph"/>
              <w:spacing w:before="51" w:line="209" w:lineRule="exact"/>
              <w:ind w:right="322"/>
              <w:jc w:val="right"/>
              <w:rPr>
                <w:rFonts w:ascii="Book Antiqua"/>
                <w:sz w:val="17"/>
              </w:rPr>
            </w:pPr>
            <w:r>
              <w:rPr>
                <w:rFonts w:ascii="Book Antiqua"/>
                <w:color w:val="231F20"/>
                <w:sz w:val="17"/>
              </w:rPr>
              <w:t>2,536</w:t>
            </w:r>
          </w:p>
        </w:tc>
        <w:tc>
          <w:tcPr>
            <w:tcW w:w="1182" w:type="dxa"/>
          </w:tcPr>
          <w:p w:rsidR="00D61DB5" w:rsidRDefault="00D61DB5" w:rsidP="00FE2D17">
            <w:pPr>
              <w:pStyle w:val="TableParagraph"/>
              <w:spacing w:before="51" w:line="209" w:lineRule="exact"/>
              <w:ind w:right="320"/>
              <w:jc w:val="right"/>
              <w:rPr>
                <w:rFonts w:ascii="Book Antiqua"/>
                <w:sz w:val="17"/>
              </w:rPr>
            </w:pPr>
            <w:r>
              <w:rPr>
                <w:rFonts w:ascii="Book Antiqua"/>
                <w:color w:val="231F20"/>
                <w:sz w:val="17"/>
              </w:rPr>
              <w:t>2,510</w:t>
            </w:r>
          </w:p>
        </w:tc>
        <w:tc>
          <w:tcPr>
            <w:tcW w:w="1226" w:type="dxa"/>
          </w:tcPr>
          <w:p w:rsidR="00D61DB5" w:rsidRDefault="00D61DB5" w:rsidP="00FE2D17">
            <w:pPr>
              <w:pStyle w:val="TableParagraph"/>
              <w:spacing w:before="51" w:line="209" w:lineRule="exact"/>
              <w:ind w:right="363"/>
              <w:jc w:val="right"/>
              <w:rPr>
                <w:rFonts w:ascii="Book Antiqua"/>
                <w:sz w:val="17"/>
              </w:rPr>
            </w:pPr>
            <w:r>
              <w:rPr>
                <w:rFonts w:ascii="Book Antiqua"/>
                <w:color w:val="231F20"/>
                <w:sz w:val="17"/>
              </w:rPr>
              <w:t>4,222</w:t>
            </w:r>
          </w:p>
        </w:tc>
        <w:tc>
          <w:tcPr>
            <w:tcW w:w="871" w:type="dxa"/>
          </w:tcPr>
          <w:p w:rsidR="00D61DB5" w:rsidRDefault="00D61DB5" w:rsidP="00FE2D17">
            <w:pPr>
              <w:pStyle w:val="TableParagraph"/>
              <w:spacing w:before="51" w:line="209" w:lineRule="exact"/>
              <w:ind w:right="52"/>
              <w:jc w:val="right"/>
              <w:rPr>
                <w:rFonts w:ascii="Book Antiqua"/>
                <w:sz w:val="17"/>
              </w:rPr>
            </w:pPr>
            <w:r>
              <w:rPr>
                <w:rFonts w:ascii="Book Antiqua"/>
                <w:color w:val="231F20"/>
                <w:sz w:val="17"/>
              </w:rPr>
              <w:t>4,699</w:t>
            </w:r>
          </w:p>
        </w:tc>
      </w:tr>
      <w:tr w:rsidR="00D61DB5" w:rsidTr="00FE2D17">
        <w:trPr>
          <w:trHeight w:val="28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Total Assets</w:t>
            </w:r>
          </w:p>
        </w:tc>
        <w:tc>
          <w:tcPr>
            <w:tcW w:w="1376" w:type="dxa"/>
          </w:tcPr>
          <w:p w:rsidR="00D61DB5" w:rsidRDefault="00D61DB5" w:rsidP="00FE2D17">
            <w:pPr>
              <w:pStyle w:val="TableParagraph"/>
              <w:spacing w:before="51" w:line="209" w:lineRule="exact"/>
              <w:ind w:right="321"/>
              <w:jc w:val="right"/>
              <w:rPr>
                <w:rFonts w:ascii="Book Antiqua"/>
                <w:sz w:val="17"/>
              </w:rPr>
            </w:pPr>
            <w:r>
              <w:rPr>
                <w:rFonts w:ascii="Book Antiqua"/>
                <w:color w:val="231F20"/>
                <w:sz w:val="17"/>
              </w:rPr>
              <w:t>4,738</w:t>
            </w:r>
          </w:p>
        </w:tc>
        <w:tc>
          <w:tcPr>
            <w:tcW w:w="1182" w:type="dxa"/>
          </w:tcPr>
          <w:p w:rsidR="00D61DB5" w:rsidRDefault="00D61DB5" w:rsidP="00FE2D17">
            <w:pPr>
              <w:pStyle w:val="TableParagraph"/>
              <w:spacing w:before="51" w:line="209" w:lineRule="exact"/>
              <w:ind w:right="322"/>
              <w:jc w:val="right"/>
              <w:rPr>
                <w:rFonts w:ascii="Book Antiqua"/>
                <w:sz w:val="17"/>
              </w:rPr>
            </w:pPr>
            <w:r>
              <w:rPr>
                <w:rFonts w:ascii="Book Antiqua"/>
                <w:color w:val="231F20"/>
                <w:sz w:val="17"/>
              </w:rPr>
              <w:t>4,006</w:t>
            </w:r>
          </w:p>
        </w:tc>
        <w:tc>
          <w:tcPr>
            <w:tcW w:w="1182" w:type="dxa"/>
          </w:tcPr>
          <w:p w:rsidR="00D61DB5" w:rsidRDefault="00D61DB5" w:rsidP="00FE2D17">
            <w:pPr>
              <w:pStyle w:val="TableParagraph"/>
              <w:spacing w:before="51" w:line="209" w:lineRule="exact"/>
              <w:ind w:right="320"/>
              <w:jc w:val="right"/>
              <w:rPr>
                <w:rFonts w:ascii="Book Antiqua"/>
                <w:sz w:val="17"/>
              </w:rPr>
            </w:pPr>
            <w:r>
              <w:rPr>
                <w:rFonts w:ascii="Book Antiqua"/>
                <w:color w:val="231F20"/>
                <w:sz w:val="17"/>
              </w:rPr>
              <w:t>3,950</w:t>
            </w:r>
          </w:p>
        </w:tc>
        <w:tc>
          <w:tcPr>
            <w:tcW w:w="1226" w:type="dxa"/>
          </w:tcPr>
          <w:p w:rsidR="00D61DB5" w:rsidRDefault="00D61DB5" w:rsidP="00FE2D17">
            <w:pPr>
              <w:pStyle w:val="TableParagraph"/>
              <w:spacing w:before="51" w:line="209" w:lineRule="exact"/>
              <w:ind w:right="363"/>
              <w:jc w:val="right"/>
              <w:rPr>
                <w:rFonts w:ascii="Book Antiqua"/>
                <w:sz w:val="17"/>
              </w:rPr>
            </w:pPr>
            <w:r>
              <w:rPr>
                <w:rFonts w:ascii="Book Antiqua"/>
                <w:color w:val="231F20"/>
                <w:sz w:val="17"/>
              </w:rPr>
              <w:t>6,024</w:t>
            </w:r>
          </w:p>
        </w:tc>
        <w:tc>
          <w:tcPr>
            <w:tcW w:w="871" w:type="dxa"/>
          </w:tcPr>
          <w:p w:rsidR="00D61DB5" w:rsidRDefault="00D61DB5" w:rsidP="00FE2D17">
            <w:pPr>
              <w:pStyle w:val="TableParagraph"/>
              <w:spacing w:before="51" w:line="209" w:lineRule="exact"/>
              <w:ind w:right="52"/>
              <w:jc w:val="right"/>
              <w:rPr>
                <w:rFonts w:ascii="Book Antiqua"/>
                <w:sz w:val="17"/>
              </w:rPr>
            </w:pPr>
            <w:r>
              <w:rPr>
                <w:rFonts w:ascii="Book Antiqua"/>
                <w:color w:val="231F20"/>
                <w:sz w:val="17"/>
              </w:rPr>
              <w:t>6,422</w:t>
            </w:r>
          </w:p>
        </w:tc>
      </w:tr>
      <w:tr w:rsidR="00D61DB5" w:rsidTr="00FE2D17">
        <w:trPr>
          <w:trHeight w:val="28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Share Capital</w:t>
            </w:r>
          </w:p>
        </w:tc>
        <w:tc>
          <w:tcPr>
            <w:tcW w:w="1376" w:type="dxa"/>
          </w:tcPr>
          <w:p w:rsidR="00D61DB5" w:rsidRDefault="00D61DB5" w:rsidP="00FE2D17">
            <w:pPr>
              <w:pStyle w:val="TableParagraph"/>
              <w:spacing w:before="51" w:line="209" w:lineRule="exact"/>
              <w:ind w:right="321"/>
              <w:jc w:val="right"/>
              <w:rPr>
                <w:rFonts w:ascii="Book Antiqua"/>
                <w:sz w:val="17"/>
              </w:rPr>
            </w:pPr>
            <w:r>
              <w:rPr>
                <w:rFonts w:ascii="Book Antiqua"/>
                <w:color w:val="231F20"/>
                <w:sz w:val="17"/>
              </w:rPr>
              <w:t>895</w:t>
            </w:r>
          </w:p>
        </w:tc>
        <w:tc>
          <w:tcPr>
            <w:tcW w:w="1182" w:type="dxa"/>
          </w:tcPr>
          <w:p w:rsidR="00D61DB5" w:rsidRDefault="00D61DB5" w:rsidP="00FE2D17">
            <w:pPr>
              <w:pStyle w:val="TableParagraph"/>
              <w:spacing w:before="51" w:line="209" w:lineRule="exact"/>
              <w:ind w:right="322"/>
              <w:jc w:val="right"/>
              <w:rPr>
                <w:rFonts w:ascii="Book Antiqua"/>
                <w:sz w:val="17"/>
              </w:rPr>
            </w:pPr>
            <w:r>
              <w:rPr>
                <w:rFonts w:ascii="Book Antiqua"/>
                <w:color w:val="231F20"/>
                <w:sz w:val="17"/>
              </w:rPr>
              <w:t>895</w:t>
            </w:r>
          </w:p>
        </w:tc>
        <w:tc>
          <w:tcPr>
            <w:tcW w:w="1182" w:type="dxa"/>
          </w:tcPr>
          <w:p w:rsidR="00D61DB5" w:rsidRDefault="00D61DB5" w:rsidP="00FE2D17">
            <w:pPr>
              <w:pStyle w:val="TableParagraph"/>
              <w:spacing w:before="51" w:line="209" w:lineRule="exact"/>
              <w:ind w:right="320"/>
              <w:jc w:val="right"/>
              <w:rPr>
                <w:rFonts w:ascii="Book Antiqua"/>
                <w:sz w:val="17"/>
              </w:rPr>
            </w:pPr>
            <w:r>
              <w:rPr>
                <w:rFonts w:ascii="Book Antiqua"/>
                <w:color w:val="231F20"/>
                <w:sz w:val="17"/>
              </w:rPr>
              <w:t>895</w:t>
            </w:r>
          </w:p>
        </w:tc>
        <w:tc>
          <w:tcPr>
            <w:tcW w:w="1226" w:type="dxa"/>
          </w:tcPr>
          <w:p w:rsidR="00D61DB5" w:rsidRDefault="00D61DB5" w:rsidP="00FE2D17">
            <w:pPr>
              <w:pStyle w:val="TableParagraph"/>
              <w:spacing w:before="51" w:line="209" w:lineRule="exact"/>
              <w:ind w:right="363"/>
              <w:jc w:val="right"/>
              <w:rPr>
                <w:rFonts w:ascii="Book Antiqua"/>
                <w:sz w:val="17"/>
              </w:rPr>
            </w:pPr>
            <w:r>
              <w:rPr>
                <w:rFonts w:ascii="Book Antiqua"/>
                <w:color w:val="231F20"/>
                <w:sz w:val="17"/>
              </w:rPr>
              <w:t>1,312</w:t>
            </w:r>
          </w:p>
        </w:tc>
        <w:tc>
          <w:tcPr>
            <w:tcW w:w="871" w:type="dxa"/>
          </w:tcPr>
          <w:p w:rsidR="00D61DB5" w:rsidRDefault="00D61DB5" w:rsidP="00FE2D17">
            <w:pPr>
              <w:pStyle w:val="TableParagraph"/>
              <w:spacing w:before="51" w:line="209" w:lineRule="exact"/>
              <w:ind w:right="52"/>
              <w:jc w:val="right"/>
              <w:rPr>
                <w:rFonts w:ascii="Book Antiqua"/>
                <w:sz w:val="17"/>
              </w:rPr>
            </w:pPr>
            <w:r>
              <w:rPr>
                <w:rFonts w:ascii="Book Antiqua"/>
                <w:color w:val="231F20"/>
                <w:sz w:val="17"/>
              </w:rPr>
              <w:t>1,443</w:t>
            </w:r>
          </w:p>
        </w:tc>
      </w:tr>
      <w:tr w:rsidR="00D61DB5" w:rsidTr="00FE2D17">
        <w:trPr>
          <w:trHeight w:val="281"/>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Total Equity (including surplus on revaluation of assets)</w:t>
            </w:r>
          </w:p>
        </w:tc>
        <w:tc>
          <w:tcPr>
            <w:tcW w:w="1376" w:type="dxa"/>
          </w:tcPr>
          <w:p w:rsidR="00D61DB5" w:rsidRDefault="00D61DB5" w:rsidP="00FE2D17">
            <w:pPr>
              <w:pStyle w:val="TableParagraph"/>
              <w:spacing w:before="53" w:line="208" w:lineRule="exact"/>
              <w:ind w:right="321"/>
              <w:jc w:val="right"/>
              <w:rPr>
                <w:rFonts w:ascii="Book Antiqua"/>
                <w:sz w:val="17"/>
              </w:rPr>
            </w:pPr>
            <w:r>
              <w:rPr>
                <w:rFonts w:ascii="Book Antiqua"/>
                <w:color w:val="231F20"/>
                <w:sz w:val="17"/>
              </w:rPr>
              <w:t>1,671</w:t>
            </w:r>
          </w:p>
        </w:tc>
        <w:tc>
          <w:tcPr>
            <w:tcW w:w="1182" w:type="dxa"/>
          </w:tcPr>
          <w:p w:rsidR="00D61DB5" w:rsidRDefault="00D61DB5" w:rsidP="00FE2D17">
            <w:pPr>
              <w:pStyle w:val="TableParagraph"/>
              <w:spacing w:before="53" w:line="208" w:lineRule="exact"/>
              <w:ind w:right="322"/>
              <w:jc w:val="right"/>
              <w:rPr>
                <w:rFonts w:ascii="Book Antiqua"/>
                <w:sz w:val="17"/>
              </w:rPr>
            </w:pPr>
            <w:r>
              <w:rPr>
                <w:rFonts w:ascii="Book Antiqua"/>
                <w:color w:val="231F20"/>
                <w:sz w:val="17"/>
              </w:rPr>
              <w:t>1,762</w:t>
            </w:r>
          </w:p>
        </w:tc>
        <w:tc>
          <w:tcPr>
            <w:tcW w:w="1182" w:type="dxa"/>
          </w:tcPr>
          <w:p w:rsidR="00D61DB5" w:rsidRDefault="00D61DB5" w:rsidP="00FE2D17">
            <w:pPr>
              <w:pStyle w:val="TableParagraph"/>
              <w:spacing w:before="53" w:line="208" w:lineRule="exact"/>
              <w:ind w:right="320"/>
              <w:jc w:val="right"/>
              <w:rPr>
                <w:rFonts w:ascii="Book Antiqua"/>
                <w:sz w:val="17"/>
              </w:rPr>
            </w:pPr>
            <w:r>
              <w:rPr>
                <w:rFonts w:ascii="Book Antiqua"/>
                <w:color w:val="231F20"/>
                <w:sz w:val="17"/>
              </w:rPr>
              <w:t>1,795</w:t>
            </w:r>
          </w:p>
        </w:tc>
        <w:tc>
          <w:tcPr>
            <w:tcW w:w="1226" w:type="dxa"/>
          </w:tcPr>
          <w:p w:rsidR="00D61DB5" w:rsidRDefault="00D61DB5" w:rsidP="00FE2D17">
            <w:pPr>
              <w:pStyle w:val="TableParagraph"/>
              <w:spacing w:before="53" w:line="208" w:lineRule="exact"/>
              <w:ind w:right="363"/>
              <w:jc w:val="right"/>
              <w:rPr>
                <w:rFonts w:ascii="Book Antiqua"/>
                <w:sz w:val="17"/>
              </w:rPr>
            </w:pPr>
            <w:r>
              <w:rPr>
                <w:rFonts w:ascii="Book Antiqua"/>
                <w:color w:val="231F20"/>
                <w:sz w:val="17"/>
              </w:rPr>
              <w:t>3,959</w:t>
            </w:r>
          </w:p>
        </w:tc>
        <w:tc>
          <w:tcPr>
            <w:tcW w:w="871" w:type="dxa"/>
          </w:tcPr>
          <w:p w:rsidR="00D61DB5" w:rsidRDefault="00D61DB5" w:rsidP="00FE2D17">
            <w:pPr>
              <w:pStyle w:val="TableParagraph"/>
              <w:spacing w:before="53" w:line="208" w:lineRule="exact"/>
              <w:ind w:right="52"/>
              <w:jc w:val="right"/>
              <w:rPr>
                <w:rFonts w:ascii="Book Antiqua"/>
                <w:sz w:val="17"/>
              </w:rPr>
            </w:pPr>
            <w:r>
              <w:rPr>
                <w:rFonts w:ascii="Book Antiqua"/>
                <w:color w:val="231F20"/>
                <w:sz w:val="17"/>
              </w:rPr>
              <w:t>4,098</w:t>
            </w:r>
          </w:p>
        </w:tc>
      </w:tr>
      <w:tr w:rsidR="00D61DB5" w:rsidTr="00FE2D17">
        <w:trPr>
          <w:trHeight w:val="278"/>
        </w:trPr>
        <w:tc>
          <w:tcPr>
            <w:tcW w:w="4965" w:type="dxa"/>
          </w:tcPr>
          <w:p w:rsidR="00D61DB5" w:rsidRDefault="00D61DB5" w:rsidP="00FE2D17">
            <w:pPr>
              <w:pStyle w:val="TableParagraph"/>
              <w:spacing w:before="27"/>
              <w:ind w:left="50"/>
              <w:rPr>
                <w:rFonts w:ascii="Book Antiqua"/>
                <w:sz w:val="17"/>
              </w:rPr>
            </w:pPr>
            <w:r>
              <w:rPr>
                <w:rFonts w:ascii="Book Antiqua"/>
                <w:color w:val="231F20"/>
                <w:sz w:val="17"/>
              </w:rPr>
              <w:t>Non-Current Liabilities</w:t>
            </w:r>
          </w:p>
        </w:tc>
        <w:tc>
          <w:tcPr>
            <w:tcW w:w="1376" w:type="dxa"/>
          </w:tcPr>
          <w:p w:rsidR="00D61DB5" w:rsidRDefault="00D61DB5" w:rsidP="00FE2D17">
            <w:pPr>
              <w:pStyle w:val="TableParagraph"/>
              <w:spacing w:before="50" w:line="209" w:lineRule="exact"/>
              <w:ind w:right="321"/>
              <w:jc w:val="right"/>
              <w:rPr>
                <w:rFonts w:ascii="Book Antiqua"/>
                <w:sz w:val="17"/>
              </w:rPr>
            </w:pPr>
            <w:r>
              <w:rPr>
                <w:rFonts w:ascii="Book Antiqua"/>
                <w:color w:val="231F20"/>
                <w:sz w:val="17"/>
              </w:rPr>
              <w:t>328</w:t>
            </w:r>
          </w:p>
        </w:tc>
        <w:tc>
          <w:tcPr>
            <w:tcW w:w="1182" w:type="dxa"/>
          </w:tcPr>
          <w:p w:rsidR="00D61DB5" w:rsidRDefault="00D61DB5" w:rsidP="00FE2D17">
            <w:pPr>
              <w:pStyle w:val="TableParagraph"/>
              <w:spacing w:before="50" w:line="209" w:lineRule="exact"/>
              <w:ind w:right="322"/>
              <w:jc w:val="right"/>
              <w:rPr>
                <w:rFonts w:ascii="Book Antiqua"/>
                <w:sz w:val="17"/>
              </w:rPr>
            </w:pPr>
            <w:r>
              <w:rPr>
                <w:rFonts w:ascii="Book Antiqua"/>
                <w:color w:val="231F20"/>
                <w:sz w:val="17"/>
              </w:rPr>
              <w:t>366</w:t>
            </w:r>
          </w:p>
        </w:tc>
        <w:tc>
          <w:tcPr>
            <w:tcW w:w="1182" w:type="dxa"/>
          </w:tcPr>
          <w:p w:rsidR="00D61DB5" w:rsidRDefault="00D61DB5" w:rsidP="00FE2D17">
            <w:pPr>
              <w:pStyle w:val="TableParagraph"/>
              <w:spacing w:before="50" w:line="209" w:lineRule="exact"/>
              <w:ind w:right="320"/>
              <w:jc w:val="right"/>
              <w:rPr>
                <w:rFonts w:ascii="Book Antiqua"/>
                <w:sz w:val="17"/>
              </w:rPr>
            </w:pPr>
            <w:r>
              <w:rPr>
                <w:rFonts w:ascii="Book Antiqua"/>
                <w:color w:val="231F20"/>
                <w:sz w:val="17"/>
              </w:rPr>
              <w:t>366</w:t>
            </w:r>
          </w:p>
        </w:tc>
        <w:tc>
          <w:tcPr>
            <w:tcW w:w="1226" w:type="dxa"/>
          </w:tcPr>
          <w:p w:rsidR="00D61DB5" w:rsidRDefault="00D61DB5" w:rsidP="00FE2D17">
            <w:pPr>
              <w:pStyle w:val="TableParagraph"/>
              <w:spacing w:before="50" w:line="209" w:lineRule="exact"/>
              <w:ind w:right="363"/>
              <w:jc w:val="right"/>
              <w:rPr>
                <w:rFonts w:ascii="Book Antiqua"/>
                <w:sz w:val="17"/>
              </w:rPr>
            </w:pPr>
            <w:r>
              <w:rPr>
                <w:rFonts w:ascii="Book Antiqua"/>
                <w:color w:val="231F20"/>
                <w:sz w:val="17"/>
              </w:rPr>
              <w:t>266</w:t>
            </w:r>
          </w:p>
        </w:tc>
        <w:tc>
          <w:tcPr>
            <w:tcW w:w="871" w:type="dxa"/>
          </w:tcPr>
          <w:p w:rsidR="00D61DB5" w:rsidRDefault="00D61DB5" w:rsidP="00FE2D17">
            <w:pPr>
              <w:pStyle w:val="TableParagraph"/>
              <w:spacing w:before="50" w:line="209" w:lineRule="exact"/>
              <w:ind w:right="52"/>
              <w:jc w:val="right"/>
              <w:rPr>
                <w:rFonts w:ascii="Book Antiqua"/>
                <w:sz w:val="17"/>
              </w:rPr>
            </w:pPr>
            <w:r>
              <w:rPr>
                <w:rFonts w:ascii="Book Antiqua"/>
                <w:color w:val="231F20"/>
                <w:sz w:val="17"/>
              </w:rPr>
              <w:t>290</w:t>
            </w:r>
          </w:p>
        </w:tc>
      </w:tr>
      <w:tr w:rsidR="00D61DB5" w:rsidTr="00FE2D17">
        <w:trPr>
          <w:trHeight w:val="28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Deferred Liabilities</w:t>
            </w:r>
          </w:p>
        </w:tc>
        <w:tc>
          <w:tcPr>
            <w:tcW w:w="1376" w:type="dxa"/>
          </w:tcPr>
          <w:p w:rsidR="00D61DB5" w:rsidRDefault="00D61DB5" w:rsidP="00FE2D17">
            <w:pPr>
              <w:pStyle w:val="TableParagraph"/>
              <w:spacing w:before="51" w:line="209" w:lineRule="exact"/>
              <w:ind w:right="321"/>
              <w:jc w:val="right"/>
              <w:rPr>
                <w:rFonts w:ascii="Book Antiqua"/>
                <w:sz w:val="17"/>
              </w:rPr>
            </w:pPr>
            <w:r>
              <w:rPr>
                <w:rFonts w:ascii="Book Antiqua"/>
                <w:color w:val="231F20"/>
                <w:sz w:val="17"/>
              </w:rPr>
              <w:t>146</w:t>
            </w:r>
          </w:p>
        </w:tc>
        <w:tc>
          <w:tcPr>
            <w:tcW w:w="1182" w:type="dxa"/>
          </w:tcPr>
          <w:p w:rsidR="00D61DB5" w:rsidRDefault="00D61DB5" w:rsidP="00FE2D17">
            <w:pPr>
              <w:pStyle w:val="TableParagraph"/>
              <w:spacing w:before="51" w:line="209" w:lineRule="exact"/>
              <w:ind w:right="322"/>
              <w:jc w:val="right"/>
              <w:rPr>
                <w:rFonts w:ascii="Book Antiqua"/>
                <w:sz w:val="17"/>
              </w:rPr>
            </w:pPr>
            <w:r>
              <w:rPr>
                <w:rFonts w:ascii="Book Antiqua"/>
                <w:color w:val="231F20"/>
                <w:sz w:val="17"/>
              </w:rPr>
              <w:t>137</w:t>
            </w:r>
          </w:p>
        </w:tc>
        <w:tc>
          <w:tcPr>
            <w:tcW w:w="1182" w:type="dxa"/>
          </w:tcPr>
          <w:p w:rsidR="00D61DB5" w:rsidRDefault="00D61DB5" w:rsidP="00FE2D17">
            <w:pPr>
              <w:pStyle w:val="TableParagraph"/>
              <w:spacing w:before="51" w:line="209" w:lineRule="exact"/>
              <w:ind w:right="320"/>
              <w:jc w:val="right"/>
              <w:rPr>
                <w:rFonts w:ascii="Book Antiqua"/>
                <w:sz w:val="17"/>
              </w:rPr>
            </w:pPr>
            <w:r>
              <w:rPr>
                <w:rFonts w:ascii="Book Antiqua"/>
                <w:color w:val="231F20"/>
                <w:sz w:val="17"/>
              </w:rPr>
              <w:t>138</w:t>
            </w:r>
          </w:p>
        </w:tc>
        <w:tc>
          <w:tcPr>
            <w:tcW w:w="1226" w:type="dxa"/>
          </w:tcPr>
          <w:p w:rsidR="00D61DB5" w:rsidRDefault="00D61DB5" w:rsidP="00FE2D17">
            <w:pPr>
              <w:pStyle w:val="TableParagraph"/>
              <w:spacing w:before="51" w:line="209" w:lineRule="exact"/>
              <w:ind w:right="363"/>
              <w:jc w:val="right"/>
              <w:rPr>
                <w:rFonts w:ascii="Book Antiqua"/>
                <w:sz w:val="17"/>
              </w:rPr>
            </w:pPr>
            <w:r>
              <w:rPr>
                <w:rFonts w:ascii="Book Antiqua"/>
                <w:color w:val="231F20"/>
                <w:sz w:val="17"/>
              </w:rPr>
              <w:t>146</w:t>
            </w:r>
          </w:p>
        </w:tc>
        <w:tc>
          <w:tcPr>
            <w:tcW w:w="871" w:type="dxa"/>
          </w:tcPr>
          <w:p w:rsidR="00D61DB5" w:rsidRDefault="00D61DB5" w:rsidP="00FE2D17">
            <w:pPr>
              <w:pStyle w:val="TableParagraph"/>
              <w:spacing w:before="51" w:line="209" w:lineRule="exact"/>
              <w:ind w:right="52"/>
              <w:jc w:val="right"/>
              <w:rPr>
                <w:rFonts w:ascii="Book Antiqua"/>
                <w:sz w:val="17"/>
              </w:rPr>
            </w:pPr>
            <w:r>
              <w:rPr>
                <w:rFonts w:ascii="Book Antiqua"/>
                <w:color w:val="231F20"/>
                <w:sz w:val="17"/>
              </w:rPr>
              <w:t>190</w:t>
            </w:r>
          </w:p>
        </w:tc>
      </w:tr>
      <w:tr w:rsidR="00D61DB5" w:rsidTr="00FE2D17">
        <w:trPr>
          <w:trHeight w:val="28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Current Liabilities</w:t>
            </w:r>
          </w:p>
        </w:tc>
        <w:tc>
          <w:tcPr>
            <w:tcW w:w="1376" w:type="dxa"/>
          </w:tcPr>
          <w:p w:rsidR="00D61DB5" w:rsidRDefault="00D61DB5" w:rsidP="00FE2D17">
            <w:pPr>
              <w:pStyle w:val="TableParagraph"/>
              <w:spacing w:before="51" w:line="209" w:lineRule="exact"/>
              <w:ind w:right="321"/>
              <w:jc w:val="right"/>
              <w:rPr>
                <w:rFonts w:ascii="Book Antiqua"/>
                <w:sz w:val="17"/>
              </w:rPr>
            </w:pPr>
            <w:r>
              <w:rPr>
                <w:rFonts w:ascii="Book Antiqua"/>
                <w:color w:val="231F20"/>
                <w:sz w:val="17"/>
              </w:rPr>
              <w:t>2,593</w:t>
            </w:r>
          </w:p>
        </w:tc>
        <w:tc>
          <w:tcPr>
            <w:tcW w:w="1182" w:type="dxa"/>
          </w:tcPr>
          <w:p w:rsidR="00D61DB5" w:rsidRDefault="00D61DB5" w:rsidP="00FE2D17">
            <w:pPr>
              <w:pStyle w:val="TableParagraph"/>
              <w:spacing w:before="51" w:line="209" w:lineRule="exact"/>
              <w:ind w:right="322"/>
              <w:jc w:val="right"/>
              <w:rPr>
                <w:rFonts w:ascii="Book Antiqua"/>
                <w:sz w:val="17"/>
              </w:rPr>
            </w:pPr>
            <w:r>
              <w:rPr>
                <w:rFonts w:ascii="Book Antiqua"/>
                <w:color w:val="231F20"/>
                <w:sz w:val="17"/>
              </w:rPr>
              <w:t>1,741</w:t>
            </w:r>
          </w:p>
        </w:tc>
        <w:tc>
          <w:tcPr>
            <w:tcW w:w="1182" w:type="dxa"/>
          </w:tcPr>
          <w:p w:rsidR="00D61DB5" w:rsidRDefault="00D61DB5" w:rsidP="00FE2D17">
            <w:pPr>
              <w:pStyle w:val="TableParagraph"/>
              <w:spacing w:before="51" w:line="209" w:lineRule="exact"/>
              <w:ind w:right="320"/>
              <w:jc w:val="right"/>
              <w:rPr>
                <w:rFonts w:ascii="Book Antiqua"/>
                <w:sz w:val="17"/>
              </w:rPr>
            </w:pPr>
            <w:r>
              <w:rPr>
                <w:rFonts w:ascii="Book Antiqua"/>
                <w:color w:val="231F20"/>
                <w:sz w:val="17"/>
              </w:rPr>
              <w:t>1,651</w:t>
            </w:r>
          </w:p>
        </w:tc>
        <w:tc>
          <w:tcPr>
            <w:tcW w:w="1226" w:type="dxa"/>
          </w:tcPr>
          <w:p w:rsidR="00D61DB5" w:rsidRDefault="00D61DB5" w:rsidP="00FE2D17">
            <w:pPr>
              <w:pStyle w:val="TableParagraph"/>
              <w:spacing w:before="51" w:line="209" w:lineRule="exact"/>
              <w:ind w:right="419"/>
              <w:jc w:val="right"/>
              <w:rPr>
                <w:rFonts w:ascii="Book Antiqua"/>
                <w:sz w:val="17"/>
              </w:rPr>
            </w:pPr>
            <w:r>
              <w:rPr>
                <w:rFonts w:ascii="Book Antiqua"/>
                <w:color w:val="231F20"/>
                <w:sz w:val="17"/>
              </w:rPr>
              <w:t>1,652</w:t>
            </w:r>
          </w:p>
        </w:tc>
        <w:tc>
          <w:tcPr>
            <w:tcW w:w="871" w:type="dxa"/>
          </w:tcPr>
          <w:p w:rsidR="00D61DB5" w:rsidRDefault="00D61DB5" w:rsidP="00FE2D17">
            <w:pPr>
              <w:pStyle w:val="TableParagraph"/>
              <w:spacing w:before="51" w:line="209" w:lineRule="exact"/>
              <w:ind w:right="52"/>
              <w:jc w:val="right"/>
              <w:rPr>
                <w:rFonts w:ascii="Book Antiqua"/>
                <w:sz w:val="17"/>
              </w:rPr>
            </w:pPr>
            <w:r>
              <w:rPr>
                <w:rFonts w:ascii="Book Antiqua"/>
                <w:color w:val="231F20"/>
                <w:sz w:val="17"/>
              </w:rPr>
              <w:t>1,842</w:t>
            </w:r>
          </w:p>
        </w:tc>
      </w:tr>
      <w:tr w:rsidR="00D61DB5" w:rsidTr="00FE2D17">
        <w:trPr>
          <w:trHeight w:val="28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Total Liabilities</w:t>
            </w:r>
          </w:p>
        </w:tc>
        <w:tc>
          <w:tcPr>
            <w:tcW w:w="1376" w:type="dxa"/>
          </w:tcPr>
          <w:p w:rsidR="00D61DB5" w:rsidRDefault="00D61DB5" w:rsidP="00FE2D17">
            <w:pPr>
              <w:pStyle w:val="TableParagraph"/>
              <w:spacing w:before="51" w:line="209" w:lineRule="exact"/>
              <w:ind w:right="321"/>
              <w:jc w:val="right"/>
              <w:rPr>
                <w:rFonts w:ascii="Book Antiqua"/>
                <w:sz w:val="17"/>
              </w:rPr>
            </w:pPr>
            <w:r>
              <w:rPr>
                <w:rFonts w:ascii="Book Antiqua"/>
                <w:color w:val="231F20"/>
                <w:sz w:val="17"/>
              </w:rPr>
              <w:t>3,067</w:t>
            </w:r>
          </w:p>
        </w:tc>
        <w:tc>
          <w:tcPr>
            <w:tcW w:w="1182" w:type="dxa"/>
          </w:tcPr>
          <w:p w:rsidR="00D61DB5" w:rsidRDefault="00D61DB5" w:rsidP="00FE2D17">
            <w:pPr>
              <w:pStyle w:val="TableParagraph"/>
              <w:spacing w:before="51" w:line="209" w:lineRule="exact"/>
              <w:ind w:right="322"/>
              <w:jc w:val="right"/>
              <w:rPr>
                <w:rFonts w:ascii="Book Antiqua"/>
                <w:sz w:val="17"/>
              </w:rPr>
            </w:pPr>
            <w:r>
              <w:rPr>
                <w:rFonts w:ascii="Book Antiqua"/>
                <w:color w:val="231F20"/>
                <w:sz w:val="17"/>
              </w:rPr>
              <w:t>2,244</w:t>
            </w:r>
          </w:p>
        </w:tc>
        <w:tc>
          <w:tcPr>
            <w:tcW w:w="1182" w:type="dxa"/>
          </w:tcPr>
          <w:p w:rsidR="00D61DB5" w:rsidRDefault="00D61DB5" w:rsidP="00FE2D17">
            <w:pPr>
              <w:pStyle w:val="TableParagraph"/>
              <w:spacing w:before="51" w:line="209" w:lineRule="exact"/>
              <w:ind w:right="320"/>
              <w:jc w:val="right"/>
              <w:rPr>
                <w:rFonts w:ascii="Book Antiqua"/>
                <w:sz w:val="17"/>
              </w:rPr>
            </w:pPr>
            <w:r>
              <w:rPr>
                <w:rFonts w:ascii="Book Antiqua"/>
                <w:color w:val="231F20"/>
                <w:sz w:val="17"/>
              </w:rPr>
              <w:t>2,156</w:t>
            </w:r>
          </w:p>
        </w:tc>
        <w:tc>
          <w:tcPr>
            <w:tcW w:w="1226" w:type="dxa"/>
          </w:tcPr>
          <w:p w:rsidR="00D61DB5" w:rsidRDefault="00D61DB5" w:rsidP="00FE2D17">
            <w:pPr>
              <w:pStyle w:val="TableParagraph"/>
              <w:spacing w:before="51" w:line="209" w:lineRule="exact"/>
              <w:ind w:right="419"/>
              <w:jc w:val="right"/>
              <w:rPr>
                <w:rFonts w:ascii="Book Antiqua"/>
                <w:sz w:val="17"/>
              </w:rPr>
            </w:pPr>
            <w:r>
              <w:rPr>
                <w:rFonts w:ascii="Book Antiqua"/>
                <w:color w:val="231F20"/>
                <w:sz w:val="17"/>
              </w:rPr>
              <w:t>2,064</w:t>
            </w:r>
          </w:p>
        </w:tc>
        <w:tc>
          <w:tcPr>
            <w:tcW w:w="871" w:type="dxa"/>
          </w:tcPr>
          <w:p w:rsidR="00D61DB5" w:rsidRDefault="00D61DB5" w:rsidP="00FE2D17">
            <w:pPr>
              <w:pStyle w:val="TableParagraph"/>
              <w:spacing w:before="51" w:line="209" w:lineRule="exact"/>
              <w:ind w:right="52"/>
              <w:jc w:val="right"/>
              <w:rPr>
                <w:rFonts w:ascii="Book Antiqua"/>
                <w:sz w:val="17"/>
              </w:rPr>
            </w:pPr>
            <w:r>
              <w:rPr>
                <w:rFonts w:ascii="Book Antiqua"/>
                <w:color w:val="231F20"/>
                <w:sz w:val="17"/>
              </w:rPr>
              <w:t>2,323</w:t>
            </w:r>
          </w:p>
        </w:tc>
      </w:tr>
      <w:tr w:rsidR="00D61DB5" w:rsidTr="00FE2D17">
        <w:trPr>
          <w:trHeight w:val="28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Total Equity and Liabilities</w:t>
            </w:r>
          </w:p>
        </w:tc>
        <w:tc>
          <w:tcPr>
            <w:tcW w:w="1376" w:type="dxa"/>
          </w:tcPr>
          <w:p w:rsidR="00D61DB5" w:rsidRDefault="00D61DB5" w:rsidP="00FE2D17">
            <w:pPr>
              <w:pStyle w:val="TableParagraph"/>
              <w:spacing w:before="51" w:line="209" w:lineRule="exact"/>
              <w:ind w:right="321"/>
              <w:jc w:val="right"/>
              <w:rPr>
                <w:rFonts w:ascii="Book Antiqua"/>
                <w:sz w:val="17"/>
              </w:rPr>
            </w:pPr>
            <w:r>
              <w:rPr>
                <w:rFonts w:ascii="Book Antiqua"/>
                <w:color w:val="231F20"/>
                <w:sz w:val="17"/>
              </w:rPr>
              <w:t>4,738</w:t>
            </w:r>
          </w:p>
        </w:tc>
        <w:tc>
          <w:tcPr>
            <w:tcW w:w="1182" w:type="dxa"/>
          </w:tcPr>
          <w:p w:rsidR="00D61DB5" w:rsidRDefault="00D61DB5" w:rsidP="00FE2D17">
            <w:pPr>
              <w:pStyle w:val="TableParagraph"/>
              <w:spacing w:before="51" w:line="209" w:lineRule="exact"/>
              <w:ind w:right="322"/>
              <w:jc w:val="right"/>
              <w:rPr>
                <w:rFonts w:ascii="Book Antiqua"/>
                <w:sz w:val="17"/>
              </w:rPr>
            </w:pPr>
            <w:r>
              <w:rPr>
                <w:rFonts w:ascii="Book Antiqua"/>
                <w:color w:val="231F20"/>
                <w:sz w:val="17"/>
              </w:rPr>
              <w:t>4,006</w:t>
            </w:r>
          </w:p>
        </w:tc>
        <w:tc>
          <w:tcPr>
            <w:tcW w:w="1182" w:type="dxa"/>
          </w:tcPr>
          <w:p w:rsidR="00D61DB5" w:rsidRDefault="00D61DB5" w:rsidP="00FE2D17">
            <w:pPr>
              <w:pStyle w:val="TableParagraph"/>
              <w:spacing w:before="51" w:line="209" w:lineRule="exact"/>
              <w:ind w:right="320"/>
              <w:jc w:val="right"/>
              <w:rPr>
                <w:rFonts w:ascii="Book Antiqua"/>
                <w:sz w:val="17"/>
              </w:rPr>
            </w:pPr>
            <w:r>
              <w:rPr>
                <w:rFonts w:ascii="Book Antiqua"/>
                <w:color w:val="231F20"/>
                <w:sz w:val="17"/>
              </w:rPr>
              <w:t>3,950</w:t>
            </w:r>
          </w:p>
        </w:tc>
        <w:tc>
          <w:tcPr>
            <w:tcW w:w="1226" w:type="dxa"/>
          </w:tcPr>
          <w:p w:rsidR="00D61DB5" w:rsidRDefault="00D61DB5" w:rsidP="00FE2D17">
            <w:pPr>
              <w:pStyle w:val="TableParagraph"/>
              <w:spacing w:before="51" w:line="209" w:lineRule="exact"/>
              <w:ind w:right="419"/>
              <w:jc w:val="right"/>
              <w:rPr>
                <w:rFonts w:ascii="Book Antiqua"/>
                <w:sz w:val="17"/>
              </w:rPr>
            </w:pPr>
            <w:r>
              <w:rPr>
                <w:rFonts w:ascii="Book Antiqua"/>
                <w:color w:val="231F20"/>
                <w:sz w:val="17"/>
              </w:rPr>
              <w:t>6,024</w:t>
            </w:r>
          </w:p>
        </w:tc>
        <w:tc>
          <w:tcPr>
            <w:tcW w:w="871" w:type="dxa"/>
          </w:tcPr>
          <w:p w:rsidR="00D61DB5" w:rsidRDefault="00D61DB5" w:rsidP="00FE2D17">
            <w:pPr>
              <w:pStyle w:val="TableParagraph"/>
              <w:spacing w:before="51" w:line="209" w:lineRule="exact"/>
              <w:ind w:right="52"/>
              <w:jc w:val="right"/>
              <w:rPr>
                <w:rFonts w:ascii="Book Antiqua"/>
                <w:sz w:val="17"/>
              </w:rPr>
            </w:pPr>
            <w:r>
              <w:rPr>
                <w:rFonts w:ascii="Book Antiqua"/>
                <w:color w:val="231F20"/>
                <w:sz w:val="17"/>
              </w:rPr>
              <w:t>6,422</w:t>
            </w:r>
          </w:p>
        </w:tc>
      </w:tr>
      <w:tr w:rsidR="00D61DB5" w:rsidTr="00FE2D17">
        <w:trPr>
          <w:trHeight w:val="27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Total Number of Issued Shares of PKR 100 each</w:t>
            </w:r>
          </w:p>
        </w:tc>
        <w:tc>
          <w:tcPr>
            <w:tcW w:w="1376" w:type="dxa"/>
          </w:tcPr>
          <w:p w:rsidR="00D61DB5" w:rsidRDefault="00D61DB5" w:rsidP="00FE2D17">
            <w:pPr>
              <w:pStyle w:val="TableParagraph"/>
              <w:spacing w:before="53" w:line="197" w:lineRule="exact"/>
              <w:ind w:right="319"/>
              <w:jc w:val="right"/>
              <w:rPr>
                <w:rFonts w:ascii="Book Antiqua"/>
                <w:sz w:val="17"/>
              </w:rPr>
            </w:pPr>
            <w:r>
              <w:rPr>
                <w:rFonts w:ascii="Book Antiqua"/>
                <w:color w:val="231F20"/>
                <w:sz w:val="17"/>
              </w:rPr>
              <w:t>8.9</w:t>
            </w:r>
          </w:p>
        </w:tc>
        <w:tc>
          <w:tcPr>
            <w:tcW w:w="1182" w:type="dxa"/>
          </w:tcPr>
          <w:p w:rsidR="00D61DB5" w:rsidRDefault="00D61DB5" w:rsidP="00FE2D17">
            <w:pPr>
              <w:pStyle w:val="TableParagraph"/>
              <w:spacing w:before="53" w:line="197" w:lineRule="exact"/>
              <w:ind w:right="318"/>
              <w:jc w:val="right"/>
              <w:rPr>
                <w:rFonts w:ascii="Book Antiqua"/>
                <w:sz w:val="17"/>
              </w:rPr>
            </w:pPr>
            <w:r>
              <w:rPr>
                <w:rFonts w:ascii="Book Antiqua"/>
                <w:color w:val="231F20"/>
                <w:sz w:val="17"/>
              </w:rPr>
              <w:t>8.9</w:t>
            </w:r>
          </w:p>
        </w:tc>
        <w:tc>
          <w:tcPr>
            <w:tcW w:w="1182" w:type="dxa"/>
          </w:tcPr>
          <w:p w:rsidR="00D61DB5" w:rsidRDefault="00D61DB5" w:rsidP="00FE2D17">
            <w:pPr>
              <w:pStyle w:val="TableParagraph"/>
              <w:spacing w:before="53" w:line="197" w:lineRule="exact"/>
              <w:ind w:right="318"/>
              <w:jc w:val="right"/>
              <w:rPr>
                <w:rFonts w:ascii="Book Antiqua"/>
                <w:sz w:val="17"/>
              </w:rPr>
            </w:pPr>
            <w:r>
              <w:rPr>
                <w:rFonts w:ascii="Book Antiqua"/>
                <w:color w:val="231F20"/>
                <w:sz w:val="17"/>
              </w:rPr>
              <w:t>8.9</w:t>
            </w:r>
          </w:p>
        </w:tc>
        <w:tc>
          <w:tcPr>
            <w:tcW w:w="1226" w:type="dxa"/>
          </w:tcPr>
          <w:p w:rsidR="00D61DB5" w:rsidRDefault="00D61DB5" w:rsidP="00FE2D17">
            <w:pPr>
              <w:pStyle w:val="TableParagraph"/>
              <w:spacing w:before="53" w:line="197" w:lineRule="exact"/>
              <w:ind w:right="362"/>
              <w:jc w:val="right"/>
              <w:rPr>
                <w:rFonts w:ascii="Book Antiqua"/>
                <w:sz w:val="17"/>
              </w:rPr>
            </w:pPr>
            <w:r>
              <w:rPr>
                <w:rFonts w:ascii="Book Antiqua"/>
                <w:color w:val="231F20"/>
                <w:sz w:val="17"/>
              </w:rPr>
              <w:t>13.12</w:t>
            </w:r>
          </w:p>
        </w:tc>
        <w:tc>
          <w:tcPr>
            <w:tcW w:w="871" w:type="dxa"/>
          </w:tcPr>
          <w:p w:rsidR="00D61DB5" w:rsidRDefault="00D61DB5" w:rsidP="00FE2D17">
            <w:pPr>
              <w:pStyle w:val="TableParagraph"/>
              <w:spacing w:before="53" w:line="197" w:lineRule="exact"/>
              <w:ind w:right="51"/>
              <w:jc w:val="right"/>
              <w:rPr>
                <w:rFonts w:ascii="Book Antiqua"/>
                <w:sz w:val="17"/>
              </w:rPr>
            </w:pPr>
            <w:r>
              <w:rPr>
                <w:rFonts w:ascii="Book Antiqua"/>
                <w:color w:val="231F20"/>
                <w:sz w:val="17"/>
              </w:rPr>
              <w:t>14.43</w:t>
            </w:r>
          </w:p>
        </w:tc>
      </w:tr>
      <w:tr w:rsidR="00D61DB5" w:rsidTr="00FE2D17">
        <w:trPr>
          <w:trHeight w:val="365"/>
        </w:trPr>
        <w:tc>
          <w:tcPr>
            <w:tcW w:w="10802" w:type="dxa"/>
            <w:gridSpan w:val="6"/>
          </w:tcPr>
          <w:p w:rsidR="00D61DB5" w:rsidRDefault="00D61DB5" w:rsidP="00FE2D17">
            <w:pPr>
              <w:pStyle w:val="TableParagraph"/>
              <w:tabs>
                <w:tab w:val="left" w:pos="10804"/>
              </w:tabs>
              <w:spacing w:before="148" w:line="197" w:lineRule="exact"/>
              <w:ind w:left="50" w:right="-15"/>
              <w:rPr>
                <w:rFonts w:ascii="Book Antiqua"/>
                <w:sz w:val="17"/>
              </w:rPr>
            </w:pPr>
            <w:r>
              <w:rPr>
                <w:rFonts w:ascii="Book Antiqua"/>
                <w:color w:val="FFFFFF"/>
                <w:sz w:val="17"/>
                <w:shd w:val="clear" w:color="auto" w:fill="0066B3"/>
              </w:rPr>
              <w:t>Financial</w:t>
            </w:r>
            <w:r>
              <w:rPr>
                <w:rFonts w:ascii="Book Antiqua"/>
                <w:color w:val="FFFFFF"/>
                <w:spacing w:val="24"/>
                <w:sz w:val="17"/>
                <w:shd w:val="clear" w:color="auto" w:fill="0066B3"/>
              </w:rPr>
              <w:t xml:space="preserve"> </w:t>
            </w:r>
            <w:r>
              <w:rPr>
                <w:rFonts w:ascii="Book Antiqua"/>
                <w:color w:val="FFFFFF"/>
                <w:sz w:val="17"/>
                <w:shd w:val="clear" w:color="auto" w:fill="0066B3"/>
              </w:rPr>
              <w:t>Ratios</w:t>
            </w:r>
            <w:r>
              <w:rPr>
                <w:rFonts w:ascii="Book Antiqua"/>
                <w:color w:val="FFFFFF"/>
                <w:sz w:val="17"/>
                <w:shd w:val="clear" w:color="auto" w:fill="0066B3"/>
              </w:rPr>
              <w:tab/>
            </w:r>
          </w:p>
        </w:tc>
      </w:tr>
      <w:tr w:rsidR="00D61DB5" w:rsidTr="00FE2D17">
        <w:trPr>
          <w:trHeight w:val="300"/>
        </w:trPr>
        <w:tc>
          <w:tcPr>
            <w:tcW w:w="4965" w:type="dxa"/>
          </w:tcPr>
          <w:p w:rsidR="00D61DB5" w:rsidRDefault="00D61DB5" w:rsidP="00FE2D17">
            <w:pPr>
              <w:pStyle w:val="TableParagraph"/>
              <w:spacing w:before="49"/>
              <w:ind w:left="50"/>
              <w:rPr>
                <w:rFonts w:ascii="Book Antiqua"/>
                <w:sz w:val="17"/>
              </w:rPr>
            </w:pPr>
            <w:r>
              <w:rPr>
                <w:rFonts w:ascii="Book Antiqua"/>
                <w:color w:val="231F20"/>
                <w:sz w:val="17"/>
              </w:rPr>
              <w:t>Gross Margin (1)</w:t>
            </w:r>
          </w:p>
        </w:tc>
        <w:tc>
          <w:tcPr>
            <w:tcW w:w="1376" w:type="dxa"/>
          </w:tcPr>
          <w:p w:rsidR="00D61DB5" w:rsidRDefault="00D61DB5" w:rsidP="00FE2D17">
            <w:pPr>
              <w:pStyle w:val="TableParagraph"/>
              <w:spacing w:before="72" w:line="209" w:lineRule="exact"/>
              <w:ind w:right="318"/>
              <w:jc w:val="right"/>
              <w:rPr>
                <w:rFonts w:ascii="Book Antiqua"/>
                <w:sz w:val="17"/>
              </w:rPr>
            </w:pPr>
            <w:r>
              <w:rPr>
                <w:rFonts w:ascii="Book Antiqua"/>
                <w:color w:val="231F20"/>
                <w:sz w:val="17"/>
              </w:rPr>
              <w:t>9.20%</w:t>
            </w:r>
          </w:p>
        </w:tc>
        <w:tc>
          <w:tcPr>
            <w:tcW w:w="1182" w:type="dxa"/>
          </w:tcPr>
          <w:p w:rsidR="00D61DB5" w:rsidRDefault="00D61DB5" w:rsidP="00FE2D17">
            <w:pPr>
              <w:pStyle w:val="TableParagraph"/>
              <w:spacing w:before="72" w:line="209" w:lineRule="exact"/>
              <w:ind w:right="317"/>
              <w:jc w:val="right"/>
              <w:rPr>
                <w:rFonts w:ascii="Book Antiqua"/>
                <w:sz w:val="17"/>
              </w:rPr>
            </w:pPr>
            <w:r>
              <w:rPr>
                <w:rFonts w:ascii="Book Antiqua"/>
                <w:color w:val="231F20"/>
                <w:sz w:val="17"/>
              </w:rPr>
              <w:t>9.10%</w:t>
            </w:r>
          </w:p>
        </w:tc>
        <w:tc>
          <w:tcPr>
            <w:tcW w:w="1182" w:type="dxa"/>
          </w:tcPr>
          <w:p w:rsidR="00D61DB5" w:rsidRDefault="00D61DB5" w:rsidP="00FE2D17">
            <w:pPr>
              <w:pStyle w:val="TableParagraph"/>
              <w:spacing w:before="72" w:line="209" w:lineRule="exact"/>
              <w:ind w:right="316"/>
              <w:jc w:val="right"/>
              <w:rPr>
                <w:rFonts w:ascii="Book Antiqua"/>
                <w:sz w:val="17"/>
              </w:rPr>
            </w:pPr>
            <w:r>
              <w:rPr>
                <w:rFonts w:ascii="Book Antiqua"/>
                <w:color w:val="231F20"/>
                <w:sz w:val="17"/>
              </w:rPr>
              <w:t>8.70%</w:t>
            </w:r>
          </w:p>
        </w:tc>
        <w:tc>
          <w:tcPr>
            <w:tcW w:w="1226" w:type="dxa"/>
          </w:tcPr>
          <w:p w:rsidR="00D61DB5" w:rsidRDefault="00D61DB5" w:rsidP="00FE2D17">
            <w:pPr>
              <w:pStyle w:val="TableParagraph"/>
              <w:spacing w:before="72" w:line="209" w:lineRule="exact"/>
              <w:ind w:right="360"/>
              <w:jc w:val="right"/>
              <w:rPr>
                <w:rFonts w:ascii="Book Antiqua"/>
                <w:sz w:val="17"/>
              </w:rPr>
            </w:pPr>
            <w:r>
              <w:rPr>
                <w:rFonts w:ascii="Book Antiqua"/>
                <w:color w:val="231F20"/>
                <w:sz w:val="17"/>
              </w:rPr>
              <w:t>9.99%</w:t>
            </w:r>
          </w:p>
        </w:tc>
        <w:tc>
          <w:tcPr>
            <w:tcW w:w="871" w:type="dxa"/>
          </w:tcPr>
          <w:p w:rsidR="00D61DB5" w:rsidRDefault="00D61DB5" w:rsidP="00FE2D17">
            <w:pPr>
              <w:pStyle w:val="TableParagraph"/>
              <w:spacing w:before="72" w:line="209" w:lineRule="exact"/>
              <w:ind w:right="48"/>
              <w:jc w:val="right"/>
              <w:rPr>
                <w:rFonts w:ascii="Book Antiqua"/>
                <w:sz w:val="17"/>
              </w:rPr>
            </w:pPr>
            <w:r>
              <w:rPr>
                <w:rFonts w:ascii="Book Antiqua"/>
                <w:color w:val="231F20"/>
                <w:sz w:val="17"/>
              </w:rPr>
              <w:t>9.39%</w:t>
            </w:r>
          </w:p>
        </w:tc>
      </w:tr>
      <w:tr w:rsidR="00D61DB5" w:rsidTr="00FE2D17">
        <w:trPr>
          <w:trHeight w:val="28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Operating Profit Margin (2)</w:t>
            </w:r>
          </w:p>
        </w:tc>
        <w:tc>
          <w:tcPr>
            <w:tcW w:w="1376" w:type="dxa"/>
          </w:tcPr>
          <w:p w:rsidR="00D61DB5" w:rsidRDefault="00D61DB5" w:rsidP="00FE2D17">
            <w:pPr>
              <w:pStyle w:val="TableParagraph"/>
              <w:spacing w:before="51" w:line="209" w:lineRule="exact"/>
              <w:ind w:right="318"/>
              <w:jc w:val="right"/>
              <w:rPr>
                <w:rFonts w:ascii="Book Antiqua"/>
                <w:sz w:val="17"/>
              </w:rPr>
            </w:pPr>
            <w:r>
              <w:rPr>
                <w:rFonts w:ascii="Book Antiqua"/>
                <w:color w:val="231F20"/>
                <w:sz w:val="17"/>
              </w:rPr>
              <w:t>7.90%</w:t>
            </w:r>
          </w:p>
        </w:tc>
        <w:tc>
          <w:tcPr>
            <w:tcW w:w="1182" w:type="dxa"/>
          </w:tcPr>
          <w:p w:rsidR="00D61DB5" w:rsidRDefault="00D61DB5" w:rsidP="00FE2D17">
            <w:pPr>
              <w:pStyle w:val="TableParagraph"/>
              <w:spacing w:before="51" w:line="209" w:lineRule="exact"/>
              <w:ind w:right="317"/>
              <w:jc w:val="right"/>
              <w:rPr>
                <w:rFonts w:ascii="Book Antiqua"/>
                <w:sz w:val="17"/>
              </w:rPr>
            </w:pPr>
            <w:r>
              <w:rPr>
                <w:rFonts w:ascii="Book Antiqua"/>
                <w:color w:val="231F20"/>
                <w:sz w:val="17"/>
              </w:rPr>
              <w:t>7.80%</w:t>
            </w:r>
          </w:p>
        </w:tc>
        <w:tc>
          <w:tcPr>
            <w:tcW w:w="1182" w:type="dxa"/>
          </w:tcPr>
          <w:p w:rsidR="00D61DB5" w:rsidRDefault="00D61DB5" w:rsidP="00FE2D17">
            <w:pPr>
              <w:pStyle w:val="TableParagraph"/>
              <w:spacing w:before="51" w:line="209" w:lineRule="exact"/>
              <w:ind w:right="316"/>
              <w:jc w:val="right"/>
              <w:rPr>
                <w:rFonts w:ascii="Book Antiqua"/>
                <w:sz w:val="17"/>
              </w:rPr>
            </w:pPr>
            <w:r>
              <w:rPr>
                <w:rFonts w:ascii="Book Antiqua"/>
                <w:color w:val="231F20"/>
                <w:sz w:val="17"/>
              </w:rPr>
              <w:t>7.00%</w:t>
            </w:r>
          </w:p>
        </w:tc>
        <w:tc>
          <w:tcPr>
            <w:tcW w:w="1226" w:type="dxa"/>
          </w:tcPr>
          <w:p w:rsidR="00D61DB5" w:rsidRDefault="00D61DB5" w:rsidP="00FE2D17">
            <w:pPr>
              <w:pStyle w:val="TableParagraph"/>
              <w:spacing w:before="51" w:line="209" w:lineRule="exact"/>
              <w:ind w:right="360"/>
              <w:jc w:val="right"/>
              <w:rPr>
                <w:rFonts w:ascii="Book Antiqua"/>
                <w:sz w:val="17"/>
              </w:rPr>
            </w:pPr>
            <w:r>
              <w:rPr>
                <w:rFonts w:ascii="Book Antiqua"/>
                <w:color w:val="231F20"/>
                <w:sz w:val="17"/>
              </w:rPr>
              <w:t>8.36%</w:t>
            </w:r>
          </w:p>
        </w:tc>
        <w:tc>
          <w:tcPr>
            <w:tcW w:w="871" w:type="dxa"/>
          </w:tcPr>
          <w:p w:rsidR="00D61DB5" w:rsidRDefault="00D61DB5" w:rsidP="00FE2D17">
            <w:pPr>
              <w:pStyle w:val="TableParagraph"/>
              <w:spacing w:before="51" w:line="209" w:lineRule="exact"/>
              <w:ind w:right="48"/>
              <w:jc w:val="right"/>
              <w:rPr>
                <w:rFonts w:ascii="Book Antiqua"/>
                <w:sz w:val="17"/>
              </w:rPr>
            </w:pPr>
            <w:r>
              <w:rPr>
                <w:rFonts w:ascii="Book Antiqua"/>
                <w:color w:val="231F20"/>
                <w:sz w:val="17"/>
              </w:rPr>
              <w:t>7.42%</w:t>
            </w:r>
          </w:p>
        </w:tc>
      </w:tr>
      <w:tr w:rsidR="00D61DB5" w:rsidTr="00FE2D17">
        <w:trPr>
          <w:trHeight w:val="28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Net Margin (3)</w:t>
            </w:r>
          </w:p>
        </w:tc>
        <w:tc>
          <w:tcPr>
            <w:tcW w:w="1376" w:type="dxa"/>
          </w:tcPr>
          <w:p w:rsidR="00D61DB5" w:rsidRDefault="00D61DB5" w:rsidP="00FE2D17">
            <w:pPr>
              <w:pStyle w:val="TableParagraph"/>
              <w:spacing w:before="51" w:line="209" w:lineRule="exact"/>
              <w:ind w:right="318"/>
              <w:jc w:val="right"/>
              <w:rPr>
                <w:rFonts w:ascii="Book Antiqua"/>
                <w:sz w:val="17"/>
              </w:rPr>
            </w:pPr>
            <w:r>
              <w:rPr>
                <w:rFonts w:ascii="Book Antiqua"/>
                <w:color w:val="231F20"/>
                <w:sz w:val="17"/>
              </w:rPr>
              <w:t>1.70%</w:t>
            </w:r>
          </w:p>
        </w:tc>
        <w:tc>
          <w:tcPr>
            <w:tcW w:w="1182" w:type="dxa"/>
          </w:tcPr>
          <w:p w:rsidR="00D61DB5" w:rsidRDefault="00D61DB5" w:rsidP="00FE2D17">
            <w:pPr>
              <w:pStyle w:val="TableParagraph"/>
              <w:spacing w:before="51" w:line="209" w:lineRule="exact"/>
              <w:ind w:right="317"/>
              <w:jc w:val="right"/>
              <w:rPr>
                <w:rFonts w:ascii="Book Antiqua"/>
                <w:sz w:val="17"/>
              </w:rPr>
            </w:pPr>
            <w:r>
              <w:rPr>
                <w:rFonts w:ascii="Book Antiqua"/>
                <w:color w:val="231F20"/>
                <w:sz w:val="17"/>
              </w:rPr>
              <w:t>2.30%</w:t>
            </w:r>
          </w:p>
        </w:tc>
        <w:tc>
          <w:tcPr>
            <w:tcW w:w="1182" w:type="dxa"/>
          </w:tcPr>
          <w:p w:rsidR="00D61DB5" w:rsidRDefault="00D61DB5" w:rsidP="00FE2D17">
            <w:pPr>
              <w:pStyle w:val="TableParagraph"/>
              <w:spacing w:before="51" w:line="209" w:lineRule="exact"/>
              <w:ind w:right="316"/>
              <w:jc w:val="right"/>
              <w:rPr>
                <w:rFonts w:ascii="Book Antiqua"/>
                <w:sz w:val="17"/>
              </w:rPr>
            </w:pPr>
            <w:r>
              <w:rPr>
                <w:rFonts w:ascii="Book Antiqua"/>
                <w:color w:val="231F20"/>
                <w:sz w:val="17"/>
              </w:rPr>
              <w:t>3.40%</w:t>
            </w:r>
          </w:p>
        </w:tc>
        <w:tc>
          <w:tcPr>
            <w:tcW w:w="1226" w:type="dxa"/>
          </w:tcPr>
          <w:p w:rsidR="00D61DB5" w:rsidRDefault="00D61DB5" w:rsidP="00FE2D17">
            <w:pPr>
              <w:pStyle w:val="TableParagraph"/>
              <w:spacing w:before="51" w:line="209" w:lineRule="exact"/>
              <w:ind w:right="360"/>
              <w:jc w:val="right"/>
              <w:rPr>
                <w:rFonts w:ascii="Book Antiqua"/>
                <w:sz w:val="17"/>
              </w:rPr>
            </w:pPr>
            <w:r>
              <w:rPr>
                <w:rFonts w:ascii="Book Antiqua"/>
                <w:color w:val="231F20"/>
                <w:sz w:val="17"/>
              </w:rPr>
              <w:t>5.05%</w:t>
            </w:r>
          </w:p>
        </w:tc>
        <w:tc>
          <w:tcPr>
            <w:tcW w:w="871" w:type="dxa"/>
          </w:tcPr>
          <w:p w:rsidR="00D61DB5" w:rsidRDefault="00D61DB5" w:rsidP="00FE2D17">
            <w:pPr>
              <w:pStyle w:val="TableParagraph"/>
              <w:spacing w:before="51" w:line="209" w:lineRule="exact"/>
              <w:ind w:right="48"/>
              <w:jc w:val="right"/>
              <w:rPr>
                <w:rFonts w:ascii="Book Antiqua"/>
                <w:sz w:val="17"/>
              </w:rPr>
            </w:pPr>
            <w:r>
              <w:rPr>
                <w:rFonts w:ascii="Book Antiqua"/>
                <w:color w:val="231F20"/>
                <w:sz w:val="17"/>
              </w:rPr>
              <w:t>2.91%</w:t>
            </w:r>
          </w:p>
        </w:tc>
      </w:tr>
      <w:tr w:rsidR="00D61DB5" w:rsidTr="00FE2D17">
        <w:trPr>
          <w:trHeight w:val="28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EBITDA Margin (4)</w:t>
            </w:r>
          </w:p>
        </w:tc>
        <w:tc>
          <w:tcPr>
            <w:tcW w:w="1376" w:type="dxa"/>
          </w:tcPr>
          <w:p w:rsidR="00D61DB5" w:rsidRDefault="00D61DB5" w:rsidP="00FE2D17">
            <w:pPr>
              <w:pStyle w:val="TableParagraph"/>
              <w:spacing w:before="51" w:line="209" w:lineRule="exact"/>
              <w:ind w:right="318"/>
              <w:jc w:val="right"/>
              <w:rPr>
                <w:rFonts w:ascii="Book Antiqua"/>
                <w:sz w:val="17"/>
              </w:rPr>
            </w:pPr>
            <w:r>
              <w:rPr>
                <w:rFonts w:ascii="Book Antiqua"/>
                <w:color w:val="231F20"/>
                <w:sz w:val="17"/>
              </w:rPr>
              <w:t>11.50%</w:t>
            </w:r>
          </w:p>
        </w:tc>
        <w:tc>
          <w:tcPr>
            <w:tcW w:w="1182" w:type="dxa"/>
          </w:tcPr>
          <w:p w:rsidR="00D61DB5" w:rsidRDefault="00D61DB5" w:rsidP="00FE2D17">
            <w:pPr>
              <w:pStyle w:val="TableParagraph"/>
              <w:spacing w:before="51" w:line="209" w:lineRule="exact"/>
              <w:ind w:right="317"/>
              <w:jc w:val="right"/>
              <w:rPr>
                <w:rFonts w:ascii="Book Antiqua"/>
                <w:sz w:val="17"/>
              </w:rPr>
            </w:pPr>
            <w:r>
              <w:rPr>
                <w:rFonts w:ascii="Book Antiqua"/>
                <w:color w:val="231F20"/>
                <w:sz w:val="17"/>
              </w:rPr>
              <w:t>11.10%</w:t>
            </w:r>
          </w:p>
        </w:tc>
        <w:tc>
          <w:tcPr>
            <w:tcW w:w="1182" w:type="dxa"/>
          </w:tcPr>
          <w:p w:rsidR="00D61DB5" w:rsidRDefault="00D61DB5" w:rsidP="00FE2D17">
            <w:pPr>
              <w:pStyle w:val="TableParagraph"/>
              <w:spacing w:before="51" w:line="209" w:lineRule="exact"/>
              <w:ind w:right="316"/>
              <w:jc w:val="right"/>
              <w:rPr>
                <w:rFonts w:ascii="Book Antiqua"/>
                <w:sz w:val="17"/>
              </w:rPr>
            </w:pPr>
            <w:r>
              <w:rPr>
                <w:rFonts w:ascii="Book Antiqua"/>
                <w:color w:val="231F20"/>
                <w:sz w:val="17"/>
              </w:rPr>
              <w:t>10.30%</w:t>
            </w:r>
          </w:p>
        </w:tc>
        <w:tc>
          <w:tcPr>
            <w:tcW w:w="1226" w:type="dxa"/>
          </w:tcPr>
          <w:p w:rsidR="00D61DB5" w:rsidRDefault="00D61DB5" w:rsidP="00FE2D17">
            <w:pPr>
              <w:pStyle w:val="TableParagraph"/>
              <w:spacing w:before="51" w:line="209" w:lineRule="exact"/>
              <w:ind w:right="360"/>
              <w:jc w:val="right"/>
              <w:rPr>
                <w:rFonts w:ascii="Book Antiqua"/>
                <w:sz w:val="17"/>
              </w:rPr>
            </w:pPr>
            <w:r>
              <w:rPr>
                <w:rFonts w:ascii="Book Antiqua"/>
                <w:color w:val="231F20"/>
                <w:sz w:val="17"/>
              </w:rPr>
              <w:t>10.49%</w:t>
            </w:r>
          </w:p>
        </w:tc>
        <w:tc>
          <w:tcPr>
            <w:tcW w:w="871" w:type="dxa"/>
          </w:tcPr>
          <w:p w:rsidR="00D61DB5" w:rsidRDefault="00D61DB5" w:rsidP="00FE2D17">
            <w:pPr>
              <w:pStyle w:val="TableParagraph"/>
              <w:spacing w:before="51" w:line="209" w:lineRule="exact"/>
              <w:ind w:right="48"/>
              <w:jc w:val="right"/>
              <w:rPr>
                <w:rFonts w:ascii="Book Antiqua"/>
                <w:sz w:val="17"/>
              </w:rPr>
            </w:pPr>
            <w:r>
              <w:rPr>
                <w:rFonts w:ascii="Book Antiqua"/>
                <w:color w:val="231F20"/>
                <w:sz w:val="17"/>
              </w:rPr>
              <w:t>9.22%</w:t>
            </w:r>
          </w:p>
        </w:tc>
      </w:tr>
      <w:tr w:rsidR="00D61DB5" w:rsidTr="00FE2D17">
        <w:trPr>
          <w:trHeight w:val="28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EBIT Margin (5)</w:t>
            </w:r>
          </w:p>
        </w:tc>
        <w:tc>
          <w:tcPr>
            <w:tcW w:w="1376" w:type="dxa"/>
          </w:tcPr>
          <w:p w:rsidR="00D61DB5" w:rsidRDefault="00D61DB5" w:rsidP="00FE2D17">
            <w:pPr>
              <w:pStyle w:val="TableParagraph"/>
              <w:spacing w:before="51" w:line="209" w:lineRule="exact"/>
              <w:ind w:right="318"/>
              <w:jc w:val="right"/>
              <w:rPr>
                <w:rFonts w:ascii="Book Antiqua"/>
                <w:sz w:val="17"/>
              </w:rPr>
            </w:pPr>
            <w:r>
              <w:rPr>
                <w:rFonts w:ascii="Book Antiqua"/>
                <w:color w:val="231F20"/>
                <w:sz w:val="17"/>
              </w:rPr>
              <w:t>7.80%</w:t>
            </w:r>
          </w:p>
        </w:tc>
        <w:tc>
          <w:tcPr>
            <w:tcW w:w="1182" w:type="dxa"/>
          </w:tcPr>
          <w:p w:rsidR="00D61DB5" w:rsidRDefault="00D61DB5" w:rsidP="00FE2D17">
            <w:pPr>
              <w:pStyle w:val="TableParagraph"/>
              <w:spacing w:before="51" w:line="209" w:lineRule="exact"/>
              <w:ind w:right="317"/>
              <w:jc w:val="right"/>
              <w:rPr>
                <w:rFonts w:ascii="Book Antiqua"/>
                <w:sz w:val="17"/>
              </w:rPr>
            </w:pPr>
            <w:r>
              <w:rPr>
                <w:rFonts w:ascii="Book Antiqua"/>
                <w:color w:val="231F20"/>
                <w:sz w:val="17"/>
              </w:rPr>
              <w:t>7.70%</w:t>
            </w:r>
          </w:p>
        </w:tc>
        <w:tc>
          <w:tcPr>
            <w:tcW w:w="1182" w:type="dxa"/>
          </w:tcPr>
          <w:p w:rsidR="00D61DB5" w:rsidRDefault="00D61DB5" w:rsidP="00FE2D17">
            <w:pPr>
              <w:pStyle w:val="TableParagraph"/>
              <w:spacing w:before="51" w:line="209" w:lineRule="exact"/>
              <w:ind w:right="316"/>
              <w:jc w:val="right"/>
              <w:rPr>
                <w:rFonts w:ascii="Book Antiqua"/>
                <w:sz w:val="17"/>
              </w:rPr>
            </w:pPr>
            <w:r>
              <w:rPr>
                <w:rFonts w:ascii="Book Antiqua"/>
                <w:color w:val="231F20"/>
                <w:sz w:val="17"/>
              </w:rPr>
              <w:t>7.10%</w:t>
            </w:r>
          </w:p>
        </w:tc>
        <w:tc>
          <w:tcPr>
            <w:tcW w:w="1226" w:type="dxa"/>
          </w:tcPr>
          <w:p w:rsidR="00D61DB5" w:rsidRDefault="00D61DB5" w:rsidP="00FE2D17">
            <w:pPr>
              <w:pStyle w:val="TableParagraph"/>
              <w:spacing w:before="51" w:line="209" w:lineRule="exact"/>
              <w:ind w:right="360"/>
              <w:jc w:val="right"/>
              <w:rPr>
                <w:rFonts w:ascii="Book Antiqua"/>
                <w:sz w:val="17"/>
              </w:rPr>
            </w:pPr>
            <w:r>
              <w:rPr>
                <w:rFonts w:ascii="Book Antiqua"/>
                <w:color w:val="231F20"/>
                <w:sz w:val="17"/>
              </w:rPr>
              <w:t>8.37%</w:t>
            </w:r>
          </w:p>
        </w:tc>
        <w:tc>
          <w:tcPr>
            <w:tcW w:w="871" w:type="dxa"/>
          </w:tcPr>
          <w:p w:rsidR="00D61DB5" w:rsidRDefault="00D61DB5" w:rsidP="00FE2D17">
            <w:pPr>
              <w:pStyle w:val="TableParagraph"/>
              <w:spacing w:before="51" w:line="209" w:lineRule="exact"/>
              <w:ind w:right="48"/>
              <w:jc w:val="right"/>
              <w:rPr>
                <w:rFonts w:ascii="Book Antiqua"/>
                <w:sz w:val="17"/>
              </w:rPr>
            </w:pPr>
            <w:r>
              <w:rPr>
                <w:rFonts w:ascii="Book Antiqua"/>
                <w:color w:val="231F20"/>
                <w:sz w:val="17"/>
              </w:rPr>
              <w:t>7.42%</w:t>
            </w:r>
          </w:p>
        </w:tc>
      </w:tr>
      <w:tr w:rsidR="00D61DB5" w:rsidTr="00FE2D17">
        <w:trPr>
          <w:trHeight w:val="28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Earnings Per Share (PKR) (6)</w:t>
            </w:r>
          </w:p>
        </w:tc>
        <w:tc>
          <w:tcPr>
            <w:tcW w:w="1376" w:type="dxa"/>
          </w:tcPr>
          <w:p w:rsidR="00D61DB5" w:rsidRDefault="00D61DB5" w:rsidP="00FE2D17">
            <w:pPr>
              <w:pStyle w:val="TableParagraph"/>
              <w:spacing w:before="51" w:line="209" w:lineRule="exact"/>
              <w:ind w:right="320"/>
              <w:jc w:val="right"/>
              <w:rPr>
                <w:rFonts w:ascii="Book Antiqua"/>
                <w:sz w:val="17"/>
              </w:rPr>
            </w:pPr>
            <w:r>
              <w:rPr>
                <w:rFonts w:ascii="Book Antiqua"/>
                <w:color w:val="231F20"/>
                <w:sz w:val="17"/>
              </w:rPr>
              <w:t>0.73</w:t>
            </w:r>
          </w:p>
        </w:tc>
        <w:tc>
          <w:tcPr>
            <w:tcW w:w="1182" w:type="dxa"/>
          </w:tcPr>
          <w:p w:rsidR="00D61DB5" w:rsidRDefault="00D61DB5" w:rsidP="00FE2D17">
            <w:pPr>
              <w:pStyle w:val="TableParagraph"/>
              <w:spacing w:before="51" w:line="209" w:lineRule="exact"/>
              <w:ind w:right="319"/>
              <w:jc w:val="right"/>
              <w:rPr>
                <w:rFonts w:ascii="Book Antiqua"/>
                <w:sz w:val="17"/>
              </w:rPr>
            </w:pPr>
            <w:r>
              <w:rPr>
                <w:rFonts w:ascii="Book Antiqua"/>
                <w:color w:val="231F20"/>
                <w:sz w:val="17"/>
              </w:rPr>
              <w:t>0.99</w:t>
            </w:r>
          </w:p>
        </w:tc>
        <w:tc>
          <w:tcPr>
            <w:tcW w:w="1182" w:type="dxa"/>
          </w:tcPr>
          <w:p w:rsidR="00D61DB5" w:rsidRDefault="00D61DB5" w:rsidP="00FE2D17">
            <w:pPr>
              <w:pStyle w:val="TableParagraph"/>
              <w:spacing w:before="51" w:line="209" w:lineRule="exact"/>
              <w:ind w:right="319"/>
              <w:jc w:val="right"/>
              <w:rPr>
                <w:rFonts w:ascii="Book Antiqua"/>
                <w:sz w:val="17"/>
              </w:rPr>
            </w:pPr>
            <w:r>
              <w:rPr>
                <w:rFonts w:ascii="Book Antiqua"/>
                <w:color w:val="231F20"/>
                <w:sz w:val="17"/>
              </w:rPr>
              <w:t>0.36</w:t>
            </w:r>
          </w:p>
        </w:tc>
        <w:tc>
          <w:tcPr>
            <w:tcW w:w="1226" w:type="dxa"/>
          </w:tcPr>
          <w:p w:rsidR="00D61DB5" w:rsidRDefault="00D61DB5" w:rsidP="00FE2D17">
            <w:pPr>
              <w:pStyle w:val="TableParagraph"/>
              <w:spacing w:before="51" w:line="209" w:lineRule="exact"/>
              <w:ind w:right="360"/>
              <w:jc w:val="right"/>
              <w:rPr>
                <w:rFonts w:ascii="Book Antiqua"/>
                <w:sz w:val="17"/>
              </w:rPr>
            </w:pPr>
            <w:r>
              <w:rPr>
                <w:rFonts w:ascii="Book Antiqua"/>
                <w:color w:val="231F20"/>
                <w:sz w:val="17"/>
              </w:rPr>
              <w:t>2.17%</w:t>
            </w:r>
          </w:p>
        </w:tc>
        <w:tc>
          <w:tcPr>
            <w:tcW w:w="871" w:type="dxa"/>
          </w:tcPr>
          <w:p w:rsidR="00D61DB5" w:rsidRDefault="00D61DB5" w:rsidP="00FE2D17">
            <w:pPr>
              <w:pStyle w:val="TableParagraph"/>
              <w:spacing w:before="51" w:line="209" w:lineRule="exact"/>
              <w:ind w:right="48"/>
              <w:jc w:val="right"/>
              <w:rPr>
                <w:rFonts w:ascii="Book Antiqua"/>
                <w:sz w:val="17"/>
              </w:rPr>
            </w:pPr>
            <w:r>
              <w:rPr>
                <w:rFonts w:ascii="Book Antiqua"/>
                <w:color w:val="231F20"/>
                <w:sz w:val="17"/>
              </w:rPr>
              <w:t>1.37%</w:t>
            </w:r>
          </w:p>
        </w:tc>
      </w:tr>
      <w:tr w:rsidR="00D61DB5" w:rsidTr="00FE2D17">
        <w:trPr>
          <w:trHeight w:val="28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Current Ratio (x) (7)</w:t>
            </w:r>
          </w:p>
        </w:tc>
        <w:tc>
          <w:tcPr>
            <w:tcW w:w="1376" w:type="dxa"/>
          </w:tcPr>
          <w:p w:rsidR="00D61DB5" w:rsidRDefault="00D61DB5" w:rsidP="00FE2D17">
            <w:pPr>
              <w:pStyle w:val="TableParagraph"/>
              <w:spacing w:before="51" w:line="209" w:lineRule="exact"/>
              <w:ind w:right="320"/>
              <w:jc w:val="right"/>
              <w:rPr>
                <w:rFonts w:ascii="Book Antiqua"/>
                <w:sz w:val="17"/>
              </w:rPr>
            </w:pPr>
            <w:r>
              <w:rPr>
                <w:rFonts w:ascii="Book Antiqua"/>
                <w:color w:val="231F20"/>
                <w:sz w:val="17"/>
              </w:rPr>
              <w:t>1.21</w:t>
            </w:r>
          </w:p>
        </w:tc>
        <w:tc>
          <w:tcPr>
            <w:tcW w:w="1182" w:type="dxa"/>
          </w:tcPr>
          <w:p w:rsidR="00D61DB5" w:rsidRDefault="00D61DB5" w:rsidP="00FE2D17">
            <w:pPr>
              <w:pStyle w:val="TableParagraph"/>
              <w:spacing w:before="51" w:line="209" w:lineRule="exact"/>
              <w:ind w:right="319"/>
              <w:jc w:val="right"/>
              <w:rPr>
                <w:rFonts w:ascii="Book Antiqua"/>
                <w:sz w:val="17"/>
              </w:rPr>
            </w:pPr>
            <w:r>
              <w:rPr>
                <w:rFonts w:ascii="Book Antiqua"/>
                <w:color w:val="231F20"/>
                <w:sz w:val="17"/>
              </w:rPr>
              <w:t>1.46</w:t>
            </w:r>
          </w:p>
        </w:tc>
        <w:tc>
          <w:tcPr>
            <w:tcW w:w="1182" w:type="dxa"/>
          </w:tcPr>
          <w:p w:rsidR="00D61DB5" w:rsidRDefault="00D61DB5" w:rsidP="00FE2D17">
            <w:pPr>
              <w:pStyle w:val="TableParagraph"/>
              <w:spacing w:before="51" w:line="209" w:lineRule="exact"/>
              <w:ind w:right="319"/>
              <w:jc w:val="right"/>
              <w:rPr>
                <w:rFonts w:ascii="Book Antiqua"/>
                <w:sz w:val="17"/>
              </w:rPr>
            </w:pPr>
            <w:r>
              <w:rPr>
                <w:rFonts w:ascii="Book Antiqua"/>
                <w:color w:val="231F20"/>
                <w:sz w:val="17"/>
              </w:rPr>
              <w:t>1.52</w:t>
            </w:r>
          </w:p>
        </w:tc>
        <w:tc>
          <w:tcPr>
            <w:tcW w:w="1226" w:type="dxa"/>
          </w:tcPr>
          <w:p w:rsidR="00D61DB5" w:rsidRDefault="00D61DB5" w:rsidP="00FE2D17">
            <w:pPr>
              <w:pStyle w:val="TableParagraph"/>
              <w:spacing w:before="51" w:line="209" w:lineRule="exact"/>
              <w:ind w:right="360"/>
              <w:jc w:val="right"/>
              <w:rPr>
                <w:rFonts w:ascii="Book Antiqua"/>
                <w:sz w:val="17"/>
              </w:rPr>
            </w:pPr>
            <w:r>
              <w:rPr>
                <w:rFonts w:ascii="Book Antiqua"/>
                <w:color w:val="231F20"/>
                <w:sz w:val="17"/>
              </w:rPr>
              <w:t>2.6%</w:t>
            </w:r>
          </w:p>
        </w:tc>
        <w:tc>
          <w:tcPr>
            <w:tcW w:w="871" w:type="dxa"/>
          </w:tcPr>
          <w:p w:rsidR="00D61DB5" w:rsidRDefault="00D61DB5" w:rsidP="00FE2D17">
            <w:pPr>
              <w:pStyle w:val="TableParagraph"/>
              <w:spacing w:before="51" w:line="209" w:lineRule="exact"/>
              <w:ind w:right="48"/>
              <w:jc w:val="right"/>
              <w:rPr>
                <w:rFonts w:ascii="Book Antiqua"/>
                <w:sz w:val="17"/>
              </w:rPr>
            </w:pPr>
            <w:r>
              <w:rPr>
                <w:rFonts w:ascii="Book Antiqua"/>
                <w:color w:val="231F20"/>
                <w:sz w:val="17"/>
              </w:rPr>
              <w:t>2.6%</w:t>
            </w:r>
          </w:p>
        </w:tc>
      </w:tr>
      <w:tr w:rsidR="00D61DB5" w:rsidTr="00FE2D17">
        <w:trPr>
          <w:trHeight w:val="267"/>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Breakup Value Per Share (PKR) (8) (excluding surplus on</w:t>
            </w:r>
          </w:p>
        </w:tc>
        <w:tc>
          <w:tcPr>
            <w:tcW w:w="1376" w:type="dxa"/>
          </w:tcPr>
          <w:p w:rsidR="00D61DB5" w:rsidRDefault="00D61DB5" w:rsidP="00FE2D17">
            <w:pPr>
              <w:pStyle w:val="TableParagraph"/>
              <w:rPr>
                <w:rFonts w:ascii="Times New Roman"/>
                <w:sz w:val="16"/>
              </w:rPr>
            </w:pPr>
          </w:p>
        </w:tc>
        <w:tc>
          <w:tcPr>
            <w:tcW w:w="1182" w:type="dxa"/>
          </w:tcPr>
          <w:p w:rsidR="00D61DB5" w:rsidRDefault="00D61DB5" w:rsidP="00FE2D17">
            <w:pPr>
              <w:pStyle w:val="TableParagraph"/>
              <w:rPr>
                <w:rFonts w:ascii="Times New Roman"/>
                <w:sz w:val="16"/>
              </w:rPr>
            </w:pPr>
          </w:p>
        </w:tc>
        <w:tc>
          <w:tcPr>
            <w:tcW w:w="1182" w:type="dxa"/>
          </w:tcPr>
          <w:p w:rsidR="00D61DB5" w:rsidRDefault="00D61DB5" w:rsidP="00FE2D17">
            <w:pPr>
              <w:pStyle w:val="TableParagraph"/>
              <w:rPr>
                <w:rFonts w:ascii="Times New Roman"/>
                <w:sz w:val="16"/>
              </w:rPr>
            </w:pPr>
          </w:p>
        </w:tc>
        <w:tc>
          <w:tcPr>
            <w:tcW w:w="1226" w:type="dxa"/>
          </w:tcPr>
          <w:p w:rsidR="00D61DB5" w:rsidRDefault="00D61DB5" w:rsidP="00FE2D17">
            <w:pPr>
              <w:pStyle w:val="TableParagraph"/>
              <w:rPr>
                <w:rFonts w:ascii="Times New Roman"/>
                <w:sz w:val="16"/>
              </w:rPr>
            </w:pPr>
          </w:p>
        </w:tc>
        <w:tc>
          <w:tcPr>
            <w:tcW w:w="871" w:type="dxa"/>
          </w:tcPr>
          <w:p w:rsidR="00D61DB5" w:rsidRDefault="00D61DB5" w:rsidP="00FE2D17">
            <w:pPr>
              <w:pStyle w:val="TableParagraph"/>
              <w:rPr>
                <w:rFonts w:ascii="Times New Roman"/>
                <w:sz w:val="16"/>
              </w:rPr>
            </w:pPr>
          </w:p>
        </w:tc>
      </w:tr>
      <w:tr w:rsidR="00D61DB5" w:rsidTr="00FE2D17">
        <w:trPr>
          <w:trHeight w:val="268"/>
        </w:trPr>
        <w:tc>
          <w:tcPr>
            <w:tcW w:w="4965" w:type="dxa"/>
          </w:tcPr>
          <w:p w:rsidR="00D61DB5" w:rsidRDefault="00D61DB5" w:rsidP="00FE2D17">
            <w:pPr>
              <w:pStyle w:val="TableParagraph"/>
              <w:spacing w:before="43" w:line="205" w:lineRule="exact"/>
              <w:ind w:left="50"/>
              <w:rPr>
                <w:rFonts w:ascii="Book Antiqua"/>
                <w:sz w:val="17"/>
              </w:rPr>
            </w:pPr>
            <w:r>
              <w:rPr>
                <w:rFonts w:ascii="Book Antiqua"/>
                <w:color w:val="231F20"/>
                <w:sz w:val="17"/>
              </w:rPr>
              <w:t>revaluation of assets)</w:t>
            </w:r>
          </w:p>
        </w:tc>
        <w:tc>
          <w:tcPr>
            <w:tcW w:w="1376" w:type="dxa"/>
          </w:tcPr>
          <w:p w:rsidR="00D61DB5" w:rsidRDefault="00D61DB5" w:rsidP="00FE2D17">
            <w:pPr>
              <w:pStyle w:val="TableParagraph"/>
              <w:spacing w:before="38" w:line="210" w:lineRule="exact"/>
              <w:ind w:right="320"/>
              <w:jc w:val="right"/>
              <w:rPr>
                <w:rFonts w:ascii="Book Antiqua"/>
                <w:sz w:val="17"/>
              </w:rPr>
            </w:pPr>
            <w:r>
              <w:rPr>
                <w:rFonts w:ascii="Book Antiqua"/>
                <w:color w:val="231F20"/>
                <w:sz w:val="17"/>
              </w:rPr>
              <w:t>15.69</w:t>
            </w:r>
          </w:p>
        </w:tc>
        <w:tc>
          <w:tcPr>
            <w:tcW w:w="1182" w:type="dxa"/>
          </w:tcPr>
          <w:p w:rsidR="00D61DB5" w:rsidRDefault="00D61DB5" w:rsidP="00FE2D17">
            <w:pPr>
              <w:pStyle w:val="TableParagraph"/>
              <w:spacing w:before="38" w:line="210" w:lineRule="exact"/>
              <w:ind w:right="319"/>
              <w:jc w:val="right"/>
              <w:rPr>
                <w:rFonts w:ascii="Book Antiqua"/>
                <w:sz w:val="17"/>
              </w:rPr>
            </w:pPr>
            <w:r>
              <w:rPr>
                <w:rFonts w:ascii="Book Antiqua"/>
                <w:color w:val="231F20"/>
                <w:sz w:val="17"/>
              </w:rPr>
              <w:t>16.93</w:t>
            </w:r>
          </w:p>
        </w:tc>
        <w:tc>
          <w:tcPr>
            <w:tcW w:w="1182" w:type="dxa"/>
          </w:tcPr>
          <w:p w:rsidR="00D61DB5" w:rsidRDefault="00D61DB5" w:rsidP="00FE2D17">
            <w:pPr>
              <w:pStyle w:val="TableParagraph"/>
              <w:spacing w:before="38" w:line="210" w:lineRule="exact"/>
              <w:ind w:right="319"/>
              <w:jc w:val="right"/>
              <w:rPr>
                <w:rFonts w:ascii="Book Antiqua"/>
                <w:sz w:val="17"/>
              </w:rPr>
            </w:pPr>
            <w:r>
              <w:rPr>
                <w:rFonts w:ascii="Book Antiqua"/>
                <w:color w:val="231F20"/>
                <w:sz w:val="17"/>
              </w:rPr>
              <w:t>17.38</w:t>
            </w:r>
          </w:p>
        </w:tc>
        <w:tc>
          <w:tcPr>
            <w:tcW w:w="1226" w:type="dxa"/>
          </w:tcPr>
          <w:p w:rsidR="00D61DB5" w:rsidRDefault="00D61DB5" w:rsidP="00FE2D17">
            <w:pPr>
              <w:pStyle w:val="TableParagraph"/>
              <w:spacing w:before="38" w:line="210" w:lineRule="exact"/>
              <w:ind w:right="362"/>
              <w:jc w:val="right"/>
              <w:rPr>
                <w:rFonts w:ascii="Book Antiqua"/>
                <w:sz w:val="17"/>
              </w:rPr>
            </w:pPr>
            <w:r>
              <w:rPr>
                <w:rFonts w:ascii="Book Antiqua"/>
                <w:color w:val="231F20"/>
                <w:sz w:val="17"/>
              </w:rPr>
              <w:t>25</w:t>
            </w:r>
          </w:p>
        </w:tc>
        <w:tc>
          <w:tcPr>
            <w:tcW w:w="871" w:type="dxa"/>
          </w:tcPr>
          <w:p w:rsidR="00D61DB5" w:rsidRDefault="00D61DB5" w:rsidP="00FE2D17">
            <w:pPr>
              <w:pStyle w:val="TableParagraph"/>
              <w:spacing w:before="38" w:line="210" w:lineRule="exact"/>
              <w:ind w:right="51"/>
              <w:jc w:val="right"/>
              <w:rPr>
                <w:rFonts w:ascii="Book Antiqua"/>
                <w:sz w:val="17"/>
              </w:rPr>
            </w:pPr>
            <w:r>
              <w:rPr>
                <w:rFonts w:ascii="Book Antiqua"/>
                <w:color w:val="231F20"/>
                <w:sz w:val="17"/>
              </w:rPr>
              <w:t>24</w:t>
            </w:r>
          </w:p>
        </w:tc>
      </w:tr>
      <w:tr w:rsidR="00D61DB5" w:rsidTr="00FE2D17">
        <w:trPr>
          <w:trHeight w:val="502"/>
        </w:trPr>
        <w:tc>
          <w:tcPr>
            <w:tcW w:w="4965" w:type="dxa"/>
          </w:tcPr>
          <w:p w:rsidR="00D61DB5" w:rsidRDefault="00D61DB5" w:rsidP="00FE2D17">
            <w:pPr>
              <w:pStyle w:val="TableParagraph"/>
              <w:spacing w:before="24"/>
              <w:ind w:left="50"/>
              <w:rPr>
                <w:rFonts w:ascii="Book Antiqua"/>
                <w:sz w:val="17"/>
              </w:rPr>
            </w:pPr>
            <w:r>
              <w:rPr>
                <w:rFonts w:ascii="Book Antiqua"/>
                <w:color w:val="231F20"/>
                <w:sz w:val="17"/>
              </w:rPr>
              <w:t>Breakup Value Per Share (PKR) (9) (including surplus on</w:t>
            </w:r>
          </w:p>
          <w:p w:rsidR="00D61DB5" w:rsidRDefault="00D61DB5" w:rsidP="00FE2D17">
            <w:pPr>
              <w:pStyle w:val="TableParagraph"/>
              <w:spacing w:before="41" w:line="205" w:lineRule="exact"/>
              <w:ind w:left="50"/>
              <w:rPr>
                <w:rFonts w:ascii="Book Antiqua"/>
                <w:sz w:val="17"/>
              </w:rPr>
            </w:pPr>
            <w:r>
              <w:rPr>
                <w:rFonts w:ascii="Book Antiqua"/>
                <w:color w:val="231F20"/>
                <w:sz w:val="17"/>
              </w:rPr>
              <w:t>revaluation of assets)</w:t>
            </w:r>
          </w:p>
        </w:tc>
        <w:tc>
          <w:tcPr>
            <w:tcW w:w="1376" w:type="dxa"/>
          </w:tcPr>
          <w:p w:rsidR="00D61DB5" w:rsidRDefault="00D61DB5" w:rsidP="00FE2D17">
            <w:pPr>
              <w:pStyle w:val="TableParagraph"/>
              <w:spacing w:before="2"/>
              <w:rPr>
                <w:rFonts w:ascii="Century Gothic"/>
              </w:rPr>
            </w:pPr>
          </w:p>
          <w:p w:rsidR="00D61DB5" w:rsidRDefault="00D61DB5" w:rsidP="00FE2D17">
            <w:pPr>
              <w:pStyle w:val="TableParagraph"/>
              <w:spacing w:line="210" w:lineRule="exact"/>
              <w:ind w:right="320"/>
              <w:jc w:val="right"/>
              <w:rPr>
                <w:rFonts w:ascii="Book Antiqua"/>
                <w:sz w:val="17"/>
              </w:rPr>
            </w:pPr>
            <w:r>
              <w:rPr>
                <w:rFonts w:ascii="Book Antiqua"/>
                <w:color w:val="231F20"/>
                <w:sz w:val="17"/>
              </w:rPr>
              <w:t>18.68</w:t>
            </w:r>
          </w:p>
        </w:tc>
        <w:tc>
          <w:tcPr>
            <w:tcW w:w="1182" w:type="dxa"/>
          </w:tcPr>
          <w:p w:rsidR="00D61DB5" w:rsidRDefault="00D61DB5" w:rsidP="00FE2D17">
            <w:pPr>
              <w:pStyle w:val="TableParagraph"/>
              <w:spacing w:before="2"/>
              <w:rPr>
                <w:rFonts w:ascii="Century Gothic"/>
              </w:rPr>
            </w:pPr>
          </w:p>
          <w:p w:rsidR="00D61DB5" w:rsidRDefault="00D61DB5" w:rsidP="00FE2D17">
            <w:pPr>
              <w:pStyle w:val="TableParagraph"/>
              <w:spacing w:line="210" w:lineRule="exact"/>
              <w:ind w:right="318"/>
              <w:jc w:val="right"/>
              <w:rPr>
                <w:rFonts w:ascii="Book Antiqua"/>
                <w:sz w:val="17"/>
              </w:rPr>
            </w:pPr>
            <w:r>
              <w:rPr>
                <w:rFonts w:ascii="Book Antiqua"/>
                <w:color w:val="231F20"/>
                <w:sz w:val="17"/>
              </w:rPr>
              <w:t>19.7</w:t>
            </w:r>
          </w:p>
        </w:tc>
        <w:tc>
          <w:tcPr>
            <w:tcW w:w="1182" w:type="dxa"/>
          </w:tcPr>
          <w:p w:rsidR="00D61DB5" w:rsidRDefault="00D61DB5" w:rsidP="00FE2D17">
            <w:pPr>
              <w:pStyle w:val="TableParagraph"/>
              <w:spacing w:before="2"/>
              <w:rPr>
                <w:rFonts w:ascii="Century Gothic"/>
              </w:rPr>
            </w:pPr>
          </w:p>
          <w:p w:rsidR="00D61DB5" w:rsidRDefault="00D61DB5" w:rsidP="00FE2D17">
            <w:pPr>
              <w:pStyle w:val="TableParagraph"/>
              <w:spacing w:line="210" w:lineRule="exact"/>
              <w:ind w:right="319"/>
              <w:jc w:val="right"/>
              <w:rPr>
                <w:rFonts w:ascii="Book Antiqua"/>
                <w:sz w:val="17"/>
              </w:rPr>
            </w:pPr>
            <w:r>
              <w:rPr>
                <w:rFonts w:ascii="Book Antiqua"/>
                <w:color w:val="231F20"/>
                <w:sz w:val="17"/>
              </w:rPr>
              <w:t>20.06</w:t>
            </w:r>
          </w:p>
        </w:tc>
        <w:tc>
          <w:tcPr>
            <w:tcW w:w="1226" w:type="dxa"/>
          </w:tcPr>
          <w:p w:rsidR="00D61DB5" w:rsidRDefault="00D61DB5" w:rsidP="00FE2D17">
            <w:pPr>
              <w:pStyle w:val="TableParagraph"/>
              <w:spacing w:before="2"/>
              <w:rPr>
                <w:rFonts w:ascii="Century Gothic"/>
              </w:rPr>
            </w:pPr>
          </w:p>
          <w:p w:rsidR="00D61DB5" w:rsidRDefault="00D61DB5" w:rsidP="00FE2D17">
            <w:pPr>
              <w:pStyle w:val="TableParagraph"/>
              <w:spacing w:line="210" w:lineRule="exact"/>
              <w:ind w:right="362"/>
              <w:jc w:val="right"/>
              <w:rPr>
                <w:rFonts w:ascii="Book Antiqua"/>
                <w:sz w:val="17"/>
              </w:rPr>
            </w:pPr>
            <w:r>
              <w:rPr>
                <w:rFonts w:ascii="Book Antiqua"/>
                <w:color w:val="231F20"/>
                <w:sz w:val="17"/>
              </w:rPr>
              <w:t>30</w:t>
            </w:r>
          </w:p>
        </w:tc>
        <w:tc>
          <w:tcPr>
            <w:tcW w:w="871" w:type="dxa"/>
          </w:tcPr>
          <w:p w:rsidR="00D61DB5" w:rsidRDefault="00D61DB5" w:rsidP="00FE2D17">
            <w:pPr>
              <w:pStyle w:val="TableParagraph"/>
              <w:spacing w:before="2"/>
              <w:rPr>
                <w:rFonts w:ascii="Century Gothic"/>
              </w:rPr>
            </w:pPr>
          </w:p>
          <w:p w:rsidR="00D61DB5" w:rsidRDefault="00D61DB5" w:rsidP="00FE2D17">
            <w:pPr>
              <w:pStyle w:val="TableParagraph"/>
              <w:spacing w:line="210" w:lineRule="exact"/>
              <w:ind w:right="51"/>
              <w:jc w:val="right"/>
              <w:rPr>
                <w:rFonts w:ascii="Book Antiqua"/>
                <w:sz w:val="17"/>
              </w:rPr>
            </w:pPr>
            <w:r>
              <w:rPr>
                <w:rFonts w:ascii="Book Antiqua"/>
                <w:color w:val="231F20"/>
                <w:sz w:val="17"/>
              </w:rPr>
              <w:t>28</w:t>
            </w:r>
          </w:p>
        </w:tc>
      </w:tr>
      <w:tr w:rsidR="00D61DB5" w:rsidTr="00FE2D17">
        <w:trPr>
          <w:trHeight w:val="276"/>
        </w:trPr>
        <w:tc>
          <w:tcPr>
            <w:tcW w:w="4965" w:type="dxa"/>
          </w:tcPr>
          <w:p w:rsidR="00D61DB5" w:rsidRDefault="00D61DB5" w:rsidP="00FE2D17">
            <w:pPr>
              <w:pStyle w:val="TableParagraph"/>
              <w:spacing w:before="24"/>
              <w:ind w:left="50"/>
              <w:rPr>
                <w:rFonts w:ascii="Book Antiqua"/>
                <w:sz w:val="17"/>
              </w:rPr>
            </w:pPr>
            <w:r>
              <w:rPr>
                <w:rFonts w:ascii="Book Antiqua"/>
                <w:color w:val="231F20"/>
                <w:sz w:val="17"/>
              </w:rPr>
              <w:t>Working Capital Turnover (x) (10)</w:t>
            </w:r>
          </w:p>
        </w:tc>
        <w:tc>
          <w:tcPr>
            <w:tcW w:w="1376" w:type="dxa"/>
          </w:tcPr>
          <w:p w:rsidR="00D61DB5" w:rsidRDefault="00D61DB5" w:rsidP="00FE2D17">
            <w:pPr>
              <w:pStyle w:val="TableParagraph"/>
              <w:spacing w:before="47" w:line="209" w:lineRule="exact"/>
              <w:ind w:right="320"/>
              <w:jc w:val="right"/>
              <w:rPr>
                <w:rFonts w:ascii="Book Antiqua"/>
                <w:sz w:val="17"/>
              </w:rPr>
            </w:pPr>
            <w:r>
              <w:rPr>
                <w:rFonts w:ascii="Book Antiqua"/>
                <w:color w:val="231F20"/>
                <w:sz w:val="17"/>
              </w:rPr>
              <w:t>1.79</w:t>
            </w:r>
          </w:p>
        </w:tc>
        <w:tc>
          <w:tcPr>
            <w:tcW w:w="1182" w:type="dxa"/>
          </w:tcPr>
          <w:p w:rsidR="00D61DB5" w:rsidRDefault="00D61DB5" w:rsidP="00FE2D17">
            <w:pPr>
              <w:pStyle w:val="TableParagraph"/>
              <w:spacing w:before="47" w:line="209" w:lineRule="exact"/>
              <w:ind w:right="319"/>
              <w:jc w:val="right"/>
              <w:rPr>
                <w:rFonts w:ascii="Book Antiqua"/>
                <w:sz w:val="17"/>
              </w:rPr>
            </w:pPr>
            <w:r>
              <w:rPr>
                <w:rFonts w:ascii="Book Antiqua"/>
                <w:color w:val="231F20"/>
                <w:sz w:val="17"/>
              </w:rPr>
              <w:t>2.05</w:t>
            </w:r>
          </w:p>
        </w:tc>
        <w:tc>
          <w:tcPr>
            <w:tcW w:w="1182" w:type="dxa"/>
          </w:tcPr>
          <w:p w:rsidR="00D61DB5" w:rsidRDefault="00D61DB5" w:rsidP="00FE2D17">
            <w:pPr>
              <w:pStyle w:val="TableParagraph"/>
              <w:spacing w:before="47" w:line="209" w:lineRule="exact"/>
              <w:ind w:right="319"/>
              <w:jc w:val="right"/>
              <w:rPr>
                <w:rFonts w:ascii="Book Antiqua"/>
                <w:sz w:val="17"/>
              </w:rPr>
            </w:pPr>
            <w:r>
              <w:rPr>
                <w:rFonts w:ascii="Book Antiqua"/>
                <w:color w:val="231F20"/>
                <w:sz w:val="17"/>
              </w:rPr>
              <w:t>1.97</w:t>
            </w:r>
          </w:p>
        </w:tc>
        <w:tc>
          <w:tcPr>
            <w:tcW w:w="1226" w:type="dxa"/>
          </w:tcPr>
          <w:p w:rsidR="00D61DB5" w:rsidRDefault="00D61DB5" w:rsidP="00FE2D17">
            <w:pPr>
              <w:pStyle w:val="TableParagraph"/>
              <w:spacing w:before="47" w:line="209" w:lineRule="exact"/>
              <w:ind w:right="362"/>
              <w:jc w:val="right"/>
              <w:rPr>
                <w:rFonts w:ascii="Book Antiqua"/>
                <w:sz w:val="17"/>
              </w:rPr>
            </w:pPr>
            <w:r>
              <w:rPr>
                <w:rFonts w:ascii="Book Antiqua"/>
                <w:color w:val="231F20"/>
                <w:sz w:val="17"/>
              </w:rPr>
              <w:t>2.41</w:t>
            </w:r>
          </w:p>
        </w:tc>
        <w:tc>
          <w:tcPr>
            <w:tcW w:w="871" w:type="dxa"/>
          </w:tcPr>
          <w:p w:rsidR="00D61DB5" w:rsidRDefault="00D61DB5" w:rsidP="00FE2D17">
            <w:pPr>
              <w:pStyle w:val="TableParagraph"/>
              <w:spacing w:before="47" w:line="209" w:lineRule="exact"/>
              <w:ind w:right="51"/>
              <w:jc w:val="right"/>
              <w:rPr>
                <w:rFonts w:ascii="Book Antiqua"/>
                <w:sz w:val="17"/>
              </w:rPr>
            </w:pPr>
            <w:r>
              <w:rPr>
                <w:rFonts w:ascii="Book Antiqua"/>
                <w:color w:val="231F20"/>
                <w:sz w:val="17"/>
              </w:rPr>
              <w:t>2.38</w:t>
            </w:r>
          </w:p>
        </w:tc>
      </w:tr>
      <w:tr w:rsidR="00D61DB5" w:rsidTr="00FE2D17">
        <w:trPr>
          <w:trHeight w:val="28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Inventory Days (11)</w:t>
            </w:r>
          </w:p>
        </w:tc>
        <w:tc>
          <w:tcPr>
            <w:tcW w:w="1376" w:type="dxa"/>
          </w:tcPr>
          <w:p w:rsidR="00D61DB5" w:rsidRDefault="00D61DB5" w:rsidP="00FE2D17">
            <w:pPr>
              <w:pStyle w:val="TableParagraph"/>
              <w:spacing w:before="51" w:line="209" w:lineRule="exact"/>
              <w:ind w:right="321"/>
              <w:jc w:val="right"/>
              <w:rPr>
                <w:rFonts w:ascii="Book Antiqua"/>
                <w:sz w:val="17"/>
              </w:rPr>
            </w:pPr>
            <w:r>
              <w:rPr>
                <w:rFonts w:ascii="Book Antiqua"/>
                <w:color w:val="231F20"/>
                <w:sz w:val="17"/>
              </w:rPr>
              <w:t>122</w:t>
            </w:r>
          </w:p>
        </w:tc>
        <w:tc>
          <w:tcPr>
            <w:tcW w:w="1182" w:type="dxa"/>
          </w:tcPr>
          <w:p w:rsidR="00D61DB5" w:rsidRDefault="00D61DB5" w:rsidP="00FE2D17">
            <w:pPr>
              <w:pStyle w:val="TableParagraph"/>
              <w:spacing w:before="51" w:line="209" w:lineRule="exact"/>
              <w:ind w:right="322"/>
              <w:jc w:val="right"/>
              <w:rPr>
                <w:rFonts w:ascii="Book Antiqua"/>
                <w:sz w:val="17"/>
              </w:rPr>
            </w:pPr>
            <w:r>
              <w:rPr>
                <w:rFonts w:ascii="Book Antiqua"/>
                <w:color w:val="231F20"/>
                <w:sz w:val="17"/>
              </w:rPr>
              <w:t>109</w:t>
            </w:r>
          </w:p>
        </w:tc>
        <w:tc>
          <w:tcPr>
            <w:tcW w:w="1182" w:type="dxa"/>
          </w:tcPr>
          <w:p w:rsidR="00D61DB5" w:rsidRDefault="00D61DB5" w:rsidP="00FE2D17">
            <w:pPr>
              <w:pStyle w:val="TableParagraph"/>
              <w:spacing w:before="51" w:line="209" w:lineRule="exact"/>
              <w:ind w:right="319"/>
              <w:jc w:val="right"/>
              <w:rPr>
                <w:rFonts w:ascii="Book Antiqua"/>
                <w:sz w:val="17"/>
              </w:rPr>
            </w:pPr>
            <w:r>
              <w:rPr>
                <w:rFonts w:ascii="Book Antiqua"/>
                <w:color w:val="231F20"/>
                <w:sz w:val="17"/>
              </w:rPr>
              <w:t>98</w:t>
            </w:r>
          </w:p>
        </w:tc>
        <w:tc>
          <w:tcPr>
            <w:tcW w:w="1226" w:type="dxa"/>
          </w:tcPr>
          <w:p w:rsidR="00D61DB5" w:rsidRDefault="00D61DB5" w:rsidP="00FE2D17">
            <w:pPr>
              <w:pStyle w:val="TableParagraph"/>
              <w:spacing w:before="51" w:line="209" w:lineRule="exact"/>
              <w:ind w:right="363"/>
              <w:jc w:val="right"/>
              <w:rPr>
                <w:rFonts w:ascii="Book Antiqua"/>
                <w:sz w:val="17"/>
              </w:rPr>
            </w:pPr>
            <w:r>
              <w:rPr>
                <w:rFonts w:ascii="Book Antiqua"/>
                <w:color w:val="231F20"/>
                <w:sz w:val="17"/>
              </w:rPr>
              <w:t>106</w:t>
            </w:r>
          </w:p>
        </w:tc>
        <w:tc>
          <w:tcPr>
            <w:tcW w:w="871" w:type="dxa"/>
          </w:tcPr>
          <w:p w:rsidR="00D61DB5" w:rsidRDefault="00D61DB5" w:rsidP="00FE2D17">
            <w:pPr>
              <w:pStyle w:val="TableParagraph"/>
              <w:spacing w:before="51" w:line="209" w:lineRule="exact"/>
              <w:ind w:right="51"/>
              <w:jc w:val="right"/>
              <w:rPr>
                <w:rFonts w:ascii="Book Antiqua"/>
                <w:sz w:val="17"/>
              </w:rPr>
            </w:pPr>
            <w:r>
              <w:rPr>
                <w:rFonts w:ascii="Book Antiqua"/>
                <w:color w:val="231F20"/>
                <w:sz w:val="17"/>
              </w:rPr>
              <w:t>27</w:t>
            </w:r>
          </w:p>
        </w:tc>
      </w:tr>
      <w:tr w:rsidR="00D61DB5" w:rsidTr="00FE2D17">
        <w:trPr>
          <w:trHeight w:val="28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Receivable Days (12)</w:t>
            </w:r>
          </w:p>
        </w:tc>
        <w:tc>
          <w:tcPr>
            <w:tcW w:w="1376" w:type="dxa"/>
          </w:tcPr>
          <w:p w:rsidR="00D61DB5" w:rsidRDefault="00D61DB5" w:rsidP="00FE2D17">
            <w:pPr>
              <w:pStyle w:val="TableParagraph"/>
              <w:spacing w:before="51" w:line="209" w:lineRule="exact"/>
              <w:ind w:right="320"/>
              <w:jc w:val="right"/>
              <w:rPr>
                <w:rFonts w:ascii="Book Antiqua"/>
                <w:sz w:val="17"/>
              </w:rPr>
            </w:pPr>
            <w:r>
              <w:rPr>
                <w:rFonts w:ascii="Book Antiqua"/>
                <w:color w:val="231F20"/>
                <w:sz w:val="17"/>
              </w:rPr>
              <w:t>29</w:t>
            </w:r>
          </w:p>
        </w:tc>
        <w:tc>
          <w:tcPr>
            <w:tcW w:w="1182" w:type="dxa"/>
          </w:tcPr>
          <w:p w:rsidR="00D61DB5" w:rsidRDefault="00D61DB5" w:rsidP="00FE2D17">
            <w:pPr>
              <w:pStyle w:val="TableParagraph"/>
              <w:spacing w:before="51" w:line="209" w:lineRule="exact"/>
              <w:ind w:right="319"/>
              <w:jc w:val="right"/>
              <w:rPr>
                <w:rFonts w:ascii="Book Antiqua"/>
                <w:sz w:val="17"/>
              </w:rPr>
            </w:pPr>
            <w:r>
              <w:rPr>
                <w:rFonts w:ascii="Book Antiqua"/>
                <w:color w:val="231F20"/>
                <w:sz w:val="17"/>
              </w:rPr>
              <w:t>40</w:t>
            </w:r>
          </w:p>
        </w:tc>
        <w:tc>
          <w:tcPr>
            <w:tcW w:w="1182" w:type="dxa"/>
          </w:tcPr>
          <w:p w:rsidR="00D61DB5" w:rsidRDefault="00D61DB5" w:rsidP="00FE2D17">
            <w:pPr>
              <w:pStyle w:val="TableParagraph"/>
              <w:spacing w:before="51" w:line="209" w:lineRule="exact"/>
              <w:ind w:right="319"/>
              <w:jc w:val="right"/>
              <w:rPr>
                <w:rFonts w:ascii="Book Antiqua"/>
                <w:sz w:val="17"/>
              </w:rPr>
            </w:pPr>
            <w:r>
              <w:rPr>
                <w:rFonts w:ascii="Book Antiqua"/>
                <w:color w:val="231F20"/>
                <w:sz w:val="17"/>
              </w:rPr>
              <w:t>45</w:t>
            </w:r>
          </w:p>
        </w:tc>
        <w:tc>
          <w:tcPr>
            <w:tcW w:w="1226" w:type="dxa"/>
          </w:tcPr>
          <w:p w:rsidR="00D61DB5" w:rsidRDefault="00D61DB5" w:rsidP="00FE2D17">
            <w:pPr>
              <w:pStyle w:val="TableParagraph"/>
              <w:spacing w:before="51" w:line="209" w:lineRule="exact"/>
              <w:ind w:right="362"/>
              <w:jc w:val="right"/>
              <w:rPr>
                <w:rFonts w:ascii="Book Antiqua"/>
                <w:sz w:val="17"/>
              </w:rPr>
            </w:pPr>
            <w:r>
              <w:rPr>
                <w:rFonts w:ascii="Book Antiqua"/>
                <w:color w:val="231F20"/>
                <w:sz w:val="17"/>
              </w:rPr>
              <w:t>36</w:t>
            </w:r>
          </w:p>
        </w:tc>
        <w:tc>
          <w:tcPr>
            <w:tcW w:w="871" w:type="dxa"/>
          </w:tcPr>
          <w:p w:rsidR="00D61DB5" w:rsidRDefault="00D61DB5" w:rsidP="00FE2D17">
            <w:pPr>
              <w:pStyle w:val="TableParagraph"/>
              <w:spacing w:before="51" w:line="209" w:lineRule="exact"/>
              <w:ind w:right="51"/>
              <w:jc w:val="right"/>
              <w:rPr>
                <w:rFonts w:ascii="Book Antiqua"/>
                <w:sz w:val="17"/>
              </w:rPr>
            </w:pPr>
            <w:r>
              <w:rPr>
                <w:rFonts w:ascii="Book Antiqua"/>
                <w:color w:val="231F20"/>
                <w:sz w:val="17"/>
              </w:rPr>
              <w:t>42</w:t>
            </w:r>
          </w:p>
        </w:tc>
      </w:tr>
      <w:tr w:rsidR="00D61DB5" w:rsidTr="00FE2D17">
        <w:trPr>
          <w:trHeight w:val="280"/>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Payable Days (13)</w:t>
            </w:r>
          </w:p>
        </w:tc>
        <w:tc>
          <w:tcPr>
            <w:tcW w:w="1376" w:type="dxa"/>
          </w:tcPr>
          <w:p w:rsidR="00D61DB5" w:rsidRDefault="00D61DB5" w:rsidP="00FE2D17">
            <w:pPr>
              <w:pStyle w:val="TableParagraph"/>
              <w:spacing w:before="51" w:line="209" w:lineRule="exact"/>
              <w:ind w:right="320"/>
              <w:jc w:val="right"/>
              <w:rPr>
                <w:rFonts w:ascii="Book Antiqua"/>
                <w:sz w:val="17"/>
              </w:rPr>
            </w:pPr>
            <w:r>
              <w:rPr>
                <w:rFonts w:ascii="Book Antiqua"/>
                <w:color w:val="231F20"/>
                <w:sz w:val="17"/>
              </w:rPr>
              <w:t>60</w:t>
            </w:r>
          </w:p>
        </w:tc>
        <w:tc>
          <w:tcPr>
            <w:tcW w:w="1182" w:type="dxa"/>
          </w:tcPr>
          <w:p w:rsidR="00D61DB5" w:rsidRDefault="00D61DB5" w:rsidP="00FE2D17">
            <w:pPr>
              <w:pStyle w:val="TableParagraph"/>
              <w:spacing w:before="51" w:line="209" w:lineRule="exact"/>
              <w:ind w:right="319"/>
              <w:jc w:val="right"/>
              <w:rPr>
                <w:rFonts w:ascii="Book Antiqua"/>
                <w:sz w:val="17"/>
              </w:rPr>
            </w:pPr>
            <w:r>
              <w:rPr>
                <w:rFonts w:ascii="Book Antiqua"/>
                <w:color w:val="231F20"/>
                <w:sz w:val="17"/>
              </w:rPr>
              <w:t>48</w:t>
            </w:r>
          </w:p>
        </w:tc>
        <w:tc>
          <w:tcPr>
            <w:tcW w:w="1182" w:type="dxa"/>
          </w:tcPr>
          <w:p w:rsidR="00D61DB5" w:rsidRDefault="00D61DB5" w:rsidP="00FE2D17">
            <w:pPr>
              <w:pStyle w:val="TableParagraph"/>
              <w:spacing w:before="51" w:line="209" w:lineRule="exact"/>
              <w:ind w:right="319"/>
              <w:jc w:val="right"/>
              <w:rPr>
                <w:rFonts w:ascii="Book Antiqua"/>
                <w:sz w:val="17"/>
              </w:rPr>
            </w:pPr>
            <w:r>
              <w:rPr>
                <w:rFonts w:ascii="Book Antiqua"/>
                <w:color w:val="231F20"/>
                <w:sz w:val="17"/>
              </w:rPr>
              <w:t>38</w:t>
            </w:r>
          </w:p>
        </w:tc>
        <w:tc>
          <w:tcPr>
            <w:tcW w:w="1226" w:type="dxa"/>
          </w:tcPr>
          <w:p w:rsidR="00D61DB5" w:rsidRDefault="00D61DB5" w:rsidP="00FE2D17">
            <w:pPr>
              <w:pStyle w:val="TableParagraph"/>
              <w:spacing w:before="51" w:line="209" w:lineRule="exact"/>
              <w:ind w:right="362"/>
              <w:jc w:val="right"/>
              <w:rPr>
                <w:rFonts w:ascii="Book Antiqua"/>
                <w:sz w:val="17"/>
              </w:rPr>
            </w:pPr>
            <w:r>
              <w:rPr>
                <w:rFonts w:ascii="Book Antiqua"/>
                <w:color w:val="231F20"/>
                <w:sz w:val="17"/>
              </w:rPr>
              <w:t>24</w:t>
            </w:r>
          </w:p>
        </w:tc>
        <w:tc>
          <w:tcPr>
            <w:tcW w:w="871" w:type="dxa"/>
          </w:tcPr>
          <w:p w:rsidR="00D61DB5" w:rsidRDefault="00D61DB5" w:rsidP="00FE2D17">
            <w:pPr>
              <w:pStyle w:val="TableParagraph"/>
              <w:spacing w:before="51" w:line="209" w:lineRule="exact"/>
              <w:ind w:right="51"/>
              <w:jc w:val="right"/>
              <w:rPr>
                <w:rFonts w:ascii="Book Antiqua"/>
                <w:sz w:val="17"/>
              </w:rPr>
            </w:pPr>
            <w:r>
              <w:rPr>
                <w:rFonts w:ascii="Book Antiqua"/>
                <w:color w:val="231F20"/>
                <w:sz w:val="17"/>
              </w:rPr>
              <w:t>21</w:t>
            </w:r>
          </w:p>
        </w:tc>
      </w:tr>
      <w:tr w:rsidR="00D61DB5" w:rsidTr="00FE2D17">
        <w:trPr>
          <w:trHeight w:val="268"/>
        </w:trPr>
        <w:tc>
          <w:tcPr>
            <w:tcW w:w="4965" w:type="dxa"/>
          </w:tcPr>
          <w:p w:rsidR="00D61DB5" w:rsidRDefault="00D61DB5" w:rsidP="00FE2D17">
            <w:pPr>
              <w:pStyle w:val="TableParagraph"/>
              <w:spacing w:before="28"/>
              <w:ind w:left="50"/>
              <w:rPr>
                <w:rFonts w:ascii="Book Antiqua"/>
                <w:sz w:val="17"/>
              </w:rPr>
            </w:pPr>
            <w:r>
              <w:rPr>
                <w:rFonts w:ascii="Book Antiqua"/>
                <w:color w:val="231F20"/>
                <w:sz w:val="17"/>
              </w:rPr>
              <w:t>Inventory Turnover (14)</w:t>
            </w:r>
          </w:p>
        </w:tc>
        <w:tc>
          <w:tcPr>
            <w:tcW w:w="1376" w:type="dxa"/>
          </w:tcPr>
          <w:p w:rsidR="00D61DB5" w:rsidRDefault="00D61DB5" w:rsidP="00FE2D17">
            <w:pPr>
              <w:pStyle w:val="TableParagraph"/>
              <w:spacing w:before="51" w:line="197" w:lineRule="exact"/>
              <w:ind w:right="320"/>
              <w:jc w:val="right"/>
              <w:rPr>
                <w:rFonts w:ascii="Book Antiqua"/>
                <w:sz w:val="17"/>
              </w:rPr>
            </w:pPr>
            <w:r>
              <w:rPr>
                <w:rFonts w:ascii="Book Antiqua"/>
                <w:color w:val="231F20"/>
                <w:sz w:val="17"/>
              </w:rPr>
              <w:t>2.46</w:t>
            </w:r>
          </w:p>
        </w:tc>
        <w:tc>
          <w:tcPr>
            <w:tcW w:w="1182" w:type="dxa"/>
          </w:tcPr>
          <w:p w:rsidR="00D61DB5" w:rsidRDefault="00D61DB5" w:rsidP="00FE2D17">
            <w:pPr>
              <w:pStyle w:val="TableParagraph"/>
              <w:spacing w:before="51" w:line="197" w:lineRule="exact"/>
              <w:ind w:right="319"/>
              <w:jc w:val="right"/>
              <w:rPr>
                <w:rFonts w:ascii="Book Antiqua"/>
                <w:sz w:val="17"/>
              </w:rPr>
            </w:pPr>
            <w:r>
              <w:rPr>
                <w:rFonts w:ascii="Book Antiqua"/>
                <w:color w:val="231F20"/>
                <w:sz w:val="17"/>
              </w:rPr>
              <w:t>2.76</w:t>
            </w:r>
          </w:p>
        </w:tc>
        <w:tc>
          <w:tcPr>
            <w:tcW w:w="1182" w:type="dxa"/>
          </w:tcPr>
          <w:p w:rsidR="00D61DB5" w:rsidRDefault="00D61DB5" w:rsidP="00FE2D17">
            <w:pPr>
              <w:pStyle w:val="TableParagraph"/>
              <w:spacing w:before="51" w:line="197" w:lineRule="exact"/>
              <w:ind w:right="319"/>
              <w:jc w:val="right"/>
              <w:rPr>
                <w:rFonts w:ascii="Book Antiqua"/>
                <w:sz w:val="17"/>
              </w:rPr>
            </w:pPr>
            <w:r>
              <w:rPr>
                <w:rFonts w:ascii="Book Antiqua"/>
                <w:color w:val="231F20"/>
                <w:sz w:val="17"/>
              </w:rPr>
              <w:t>3.05</w:t>
            </w:r>
          </w:p>
        </w:tc>
        <w:tc>
          <w:tcPr>
            <w:tcW w:w="1226" w:type="dxa"/>
          </w:tcPr>
          <w:p w:rsidR="00D61DB5" w:rsidRDefault="00D61DB5" w:rsidP="00FE2D17">
            <w:pPr>
              <w:pStyle w:val="TableParagraph"/>
              <w:spacing w:before="51" w:line="197" w:lineRule="exact"/>
              <w:ind w:right="362"/>
              <w:jc w:val="right"/>
              <w:rPr>
                <w:rFonts w:ascii="Book Antiqua"/>
                <w:sz w:val="17"/>
              </w:rPr>
            </w:pPr>
            <w:r>
              <w:rPr>
                <w:rFonts w:ascii="Book Antiqua"/>
                <w:color w:val="231F20"/>
                <w:sz w:val="17"/>
              </w:rPr>
              <w:t>2.84</w:t>
            </w:r>
          </w:p>
        </w:tc>
        <w:tc>
          <w:tcPr>
            <w:tcW w:w="871" w:type="dxa"/>
          </w:tcPr>
          <w:p w:rsidR="00D61DB5" w:rsidRDefault="00D61DB5" w:rsidP="00FE2D17">
            <w:pPr>
              <w:pStyle w:val="TableParagraph"/>
              <w:spacing w:before="51" w:line="197" w:lineRule="exact"/>
              <w:ind w:right="51"/>
              <w:jc w:val="right"/>
              <w:rPr>
                <w:rFonts w:ascii="Book Antiqua"/>
                <w:sz w:val="17"/>
              </w:rPr>
            </w:pPr>
            <w:r>
              <w:rPr>
                <w:rFonts w:ascii="Book Antiqua"/>
                <w:color w:val="231F20"/>
                <w:sz w:val="17"/>
              </w:rPr>
              <w:t>10.23</w:t>
            </w:r>
          </w:p>
        </w:tc>
      </w:tr>
    </w:tbl>
    <w:p w:rsidR="00D61DB5" w:rsidRDefault="00D61DB5" w:rsidP="00D61DB5">
      <w:pPr>
        <w:pStyle w:val="BodyText"/>
        <w:rPr>
          <w:sz w:val="20"/>
        </w:rPr>
      </w:pPr>
    </w:p>
    <w:p w:rsidR="00D61DB5" w:rsidRDefault="00D61DB5" w:rsidP="00D61DB5">
      <w:pPr>
        <w:pStyle w:val="BodyText"/>
        <w:spacing w:before="6"/>
        <w:rPr>
          <w:sz w:val="22"/>
        </w:rPr>
      </w:pPr>
    </w:p>
    <w:p w:rsidR="00D61DB5" w:rsidRDefault="00D61DB5" w:rsidP="00D61DB5">
      <w:pPr>
        <w:rPr>
          <w:rFonts w:ascii="Candara"/>
          <w:sz w:val="24"/>
        </w:rPr>
        <w:sectPr w:rsidR="00D61DB5" w:rsidSect="008B6B97">
          <w:pgSz w:w="12960" w:h="16560"/>
          <w:pgMar w:top="1080" w:right="420" w:bottom="280" w:left="420" w:header="720" w:footer="720" w:gutter="0"/>
          <w:cols w:space="720"/>
        </w:sectPr>
      </w:pPr>
    </w:p>
    <w:tbl>
      <w:tblPr>
        <w:tblpPr w:leftFromText="180" w:rightFromText="180" w:vertAnchor="text" w:horzAnchor="margin" w:tblpXSpec="center" w:tblpY="-522"/>
        <w:tblW w:w="11111" w:type="dxa"/>
        <w:tblLayout w:type="fixed"/>
        <w:tblCellMar>
          <w:left w:w="0" w:type="dxa"/>
          <w:right w:w="0" w:type="dxa"/>
        </w:tblCellMar>
        <w:tblLook w:val="01E0"/>
      </w:tblPr>
      <w:tblGrid>
        <w:gridCol w:w="5122"/>
        <w:gridCol w:w="1432"/>
        <w:gridCol w:w="1174"/>
        <w:gridCol w:w="1174"/>
        <w:gridCol w:w="1265"/>
        <w:gridCol w:w="944"/>
      </w:tblGrid>
      <w:tr w:rsidR="00D61DB5" w:rsidTr="00D61DB5">
        <w:trPr>
          <w:trHeight w:val="561"/>
        </w:trPr>
        <w:tc>
          <w:tcPr>
            <w:tcW w:w="11111" w:type="dxa"/>
            <w:gridSpan w:val="6"/>
            <w:shd w:val="clear" w:color="auto" w:fill="0066B3"/>
          </w:tcPr>
          <w:p w:rsidR="00D61DB5" w:rsidRDefault="00D61DB5" w:rsidP="00D61DB5">
            <w:pPr>
              <w:pStyle w:val="TableParagraph"/>
              <w:tabs>
                <w:tab w:val="left" w:pos="5494"/>
                <w:tab w:val="left" w:pos="6582"/>
                <w:tab w:val="left" w:pos="6714"/>
                <w:tab w:val="left" w:pos="7802"/>
                <w:tab w:val="left" w:pos="7933"/>
                <w:tab w:val="left" w:pos="9021"/>
                <w:tab w:val="left" w:pos="9155"/>
                <w:tab w:val="left" w:pos="10240"/>
                <w:tab w:val="left" w:pos="10313"/>
              </w:tabs>
              <w:spacing w:before="71" w:line="163" w:lineRule="auto"/>
              <w:ind w:left="5363" w:right="206" w:hanging="5342"/>
              <w:rPr>
                <w:rFonts w:ascii="Book Antiqua"/>
                <w:sz w:val="18"/>
              </w:rPr>
            </w:pPr>
            <w:r>
              <w:rPr>
                <w:rFonts w:ascii="Book Antiqua"/>
                <w:color w:val="FFFFFF"/>
                <w:sz w:val="18"/>
              </w:rPr>
              <w:lastRenderedPageBreak/>
              <w:t>(Amounts in PKR Mn.)</w:t>
            </w:r>
            <w:r>
              <w:rPr>
                <w:rFonts w:ascii="Book Antiqua"/>
                <w:color w:val="FFFFFF"/>
                <w:spacing w:val="-13"/>
                <w:sz w:val="18"/>
              </w:rPr>
              <w:t xml:space="preserve"> </w:t>
            </w:r>
            <w:r>
              <w:rPr>
                <w:rFonts w:ascii="Book Antiqua"/>
                <w:color w:val="FFFFFF"/>
                <w:sz w:val="18"/>
              </w:rPr>
              <w:t>Income</w:t>
            </w:r>
            <w:r>
              <w:rPr>
                <w:rFonts w:ascii="Book Antiqua"/>
                <w:color w:val="FFFFFF"/>
                <w:spacing w:val="-3"/>
                <w:sz w:val="18"/>
              </w:rPr>
              <w:t xml:space="preserve"> </w:t>
            </w:r>
            <w:r>
              <w:rPr>
                <w:rFonts w:ascii="Book Antiqua"/>
                <w:color w:val="FFFFFF"/>
                <w:sz w:val="18"/>
              </w:rPr>
              <w:t>Statement</w:t>
            </w:r>
            <w:r>
              <w:rPr>
                <w:rFonts w:ascii="Book Antiqua"/>
                <w:color w:val="FFFFFF"/>
                <w:sz w:val="18"/>
              </w:rPr>
              <w:tab/>
            </w:r>
            <w:r>
              <w:rPr>
                <w:rFonts w:ascii="Book Antiqua"/>
                <w:color w:val="FFFFFF"/>
                <w:sz w:val="18"/>
              </w:rPr>
              <w:tab/>
            </w:r>
            <w:r>
              <w:rPr>
                <w:rFonts w:ascii="Book Antiqua"/>
                <w:color w:val="FFFFFF"/>
                <w:position w:val="14"/>
                <w:sz w:val="18"/>
              </w:rPr>
              <w:t>FY15</w:t>
            </w:r>
            <w:r>
              <w:rPr>
                <w:rFonts w:ascii="Book Antiqua"/>
                <w:color w:val="FFFFFF"/>
                <w:position w:val="14"/>
                <w:sz w:val="18"/>
              </w:rPr>
              <w:tab/>
            </w:r>
            <w:r>
              <w:rPr>
                <w:rFonts w:ascii="Book Antiqua"/>
                <w:color w:val="FFFFFF"/>
                <w:position w:val="14"/>
                <w:sz w:val="18"/>
              </w:rPr>
              <w:tab/>
              <w:t>FY16</w:t>
            </w:r>
            <w:r>
              <w:rPr>
                <w:rFonts w:ascii="Book Antiqua"/>
                <w:color w:val="FFFFFF"/>
                <w:position w:val="14"/>
                <w:sz w:val="18"/>
              </w:rPr>
              <w:tab/>
            </w:r>
            <w:r>
              <w:rPr>
                <w:rFonts w:ascii="Book Antiqua"/>
                <w:color w:val="FFFFFF"/>
                <w:position w:val="14"/>
                <w:sz w:val="18"/>
              </w:rPr>
              <w:tab/>
              <w:t>FY17</w:t>
            </w:r>
            <w:r>
              <w:rPr>
                <w:rFonts w:ascii="Book Antiqua"/>
                <w:color w:val="FFFFFF"/>
                <w:position w:val="14"/>
                <w:sz w:val="18"/>
              </w:rPr>
              <w:tab/>
            </w:r>
            <w:r>
              <w:rPr>
                <w:rFonts w:ascii="Book Antiqua"/>
                <w:color w:val="FFFFFF"/>
                <w:position w:val="14"/>
                <w:sz w:val="18"/>
              </w:rPr>
              <w:tab/>
              <w:t>FY18</w:t>
            </w:r>
            <w:r>
              <w:rPr>
                <w:rFonts w:ascii="Book Antiqua"/>
                <w:color w:val="FFFFFF"/>
                <w:position w:val="14"/>
                <w:sz w:val="18"/>
              </w:rPr>
              <w:tab/>
            </w:r>
            <w:r>
              <w:rPr>
                <w:rFonts w:ascii="Book Antiqua"/>
                <w:color w:val="FFFFFF"/>
                <w:position w:val="14"/>
                <w:sz w:val="18"/>
              </w:rPr>
              <w:tab/>
              <w:t xml:space="preserve">FY19 </w:t>
            </w:r>
            <w:r>
              <w:rPr>
                <w:rFonts w:ascii="Book Antiqua"/>
                <w:color w:val="FFFFFF"/>
                <w:sz w:val="18"/>
              </w:rPr>
              <w:t>Audited</w:t>
            </w:r>
            <w:r>
              <w:rPr>
                <w:rFonts w:ascii="Book Antiqua"/>
                <w:color w:val="FFFFFF"/>
                <w:sz w:val="18"/>
              </w:rPr>
              <w:tab/>
              <w:t>Audited</w:t>
            </w:r>
            <w:r>
              <w:rPr>
                <w:rFonts w:ascii="Book Antiqua"/>
                <w:color w:val="FFFFFF"/>
                <w:sz w:val="18"/>
              </w:rPr>
              <w:tab/>
              <w:t>Audited</w:t>
            </w:r>
            <w:r>
              <w:rPr>
                <w:rFonts w:ascii="Book Antiqua"/>
                <w:color w:val="FFFFFF"/>
                <w:sz w:val="18"/>
              </w:rPr>
              <w:tab/>
              <w:t>Audited</w:t>
            </w:r>
            <w:r>
              <w:rPr>
                <w:rFonts w:ascii="Book Antiqua"/>
                <w:color w:val="FFFFFF"/>
                <w:sz w:val="18"/>
              </w:rPr>
              <w:tab/>
            </w:r>
            <w:r>
              <w:rPr>
                <w:rFonts w:ascii="Book Antiqua"/>
                <w:color w:val="FFFFFF"/>
                <w:spacing w:val="-3"/>
                <w:sz w:val="18"/>
              </w:rPr>
              <w:t>Audited</w:t>
            </w:r>
          </w:p>
        </w:tc>
      </w:tr>
      <w:tr w:rsidR="00D61DB5" w:rsidTr="00D61DB5">
        <w:trPr>
          <w:trHeight w:val="276"/>
        </w:trPr>
        <w:tc>
          <w:tcPr>
            <w:tcW w:w="5122" w:type="dxa"/>
          </w:tcPr>
          <w:p w:rsidR="00D61DB5" w:rsidRDefault="00D61DB5" w:rsidP="00D61DB5">
            <w:pPr>
              <w:pStyle w:val="TableParagraph"/>
              <w:spacing w:before="3"/>
              <w:ind w:left="22"/>
              <w:rPr>
                <w:rFonts w:ascii="Book Antiqua"/>
                <w:sz w:val="18"/>
              </w:rPr>
            </w:pPr>
            <w:r>
              <w:rPr>
                <w:rFonts w:ascii="Book Antiqua"/>
                <w:color w:val="231F20"/>
                <w:sz w:val="18"/>
              </w:rPr>
              <w:t>Receivable Turnover (15)</w:t>
            </w:r>
          </w:p>
        </w:tc>
        <w:tc>
          <w:tcPr>
            <w:tcW w:w="1432" w:type="dxa"/>
          </w:tcPr>
          <w:p w:rsidR="00D61DB5" w:rsidRDefault="00D61DB5" w:rsidP="00D61DB5">
            <w:pPr>
              <w:pStyle w:val="TableParagraph"/>
              <w:spacing w:before="27" w:line="220" w:lineRule="exact"/>
              <w:ind w:right="378"/>
              <w:jc w:val="right"/>
              <w:rPr>
                <w:rFonts w:ascii="Book Antiqua"/>
                <w:sz w:val="18"/>
              </w:rPr>
            </w:pPr>
            <w:r>
              <w:rPr>
                <w:rFonts w:ascii="Book Antiqua"/>
                <w:color w:val="231F20"/>
                <w:w w:val="95"/>
                <w:sz w:val="18"/>
              </w:rPr>
              <w:t>10.23</w:t>
            </w:r>
          </w:p>
        </w:tc>
        <w:tc>
          <w:tcPr>
            <w:tcW w:w="1174" w:type="dxa"/>
          </w:tcPr>
          <w:p w:rsidR="00D61DB5" w:rsidRDefault="00D61DB5" w:rsidP="00D61DB5">
            <w:pPr>
              <w:pStyle w:val="TableParagraph"/>
              <w:spacing w:before="27" w:line="220" w:lineRule="exact"/>
              <w:ind w:right="331"/>
              <w:jc w:val="right"/>
              <w:rPr>
                <w:rFonts w:ascii="Book Antiqua"/>
                <w:sz w:val="18"/>
              </w:rPr>
            </w:pPr>
            <w:r>
              <w:rPr>
                <w:rFonts w:ascii="Book Antiqua"/>
                <w:color w:val="231F20"/>
                <w:w w:val="95"/>
                <w:sz w:val="18"/>
              </w:rPr>
              <w:t>7.49</w:t>
            </w:r>
          </w:p>
        </w:tc>
        <w:tc>
          <w:tcPr>
            <w:tcW w:w="1174" w:type="dxa"/>
          </w:tcPr>
          <w:p w:rsidR="00D61DB5" w:rsidRDefault="00D61DB5" w:rsidP="00D61DB5">
            <w:pPr>
              <w:pStyle w:val="TableParagraph"/>
              <w:spacing w:before="27" w:line="220" w:lineRule="exact"/>
              <w:ind w:right="286"/>
              <w:jc w:val="right"/>
              <w:rPr>
                <w:rFonts w:ascii="Book Antiqua"/>
                <w:sz w:val="18"/>
              </w:rPr>
            </w:pPr>
            <w:r>
              <w:rPr>
                <w:rFonts w:ascii="Book Antiqua"/>
                <w:color w:val="231F20"/>
                <w:w w:val="95"/>
                <w:sz w:val="18"/>
              </w:rPr>
              <w:t>6.62</w:t>
            </w:r>
          </w:p>
        </w:tc>
        <w:tc>
          <w:tcPr>
            <w:tcW w:w="1265" w:type="dxa"/>
          </w:tcPr>
          <w:p w:rsidR="00D61DB5" w:rsidRDefault="00D61DB5" w:rsidP="00D61DB5">
            <w:pPr>
              <w:pStyle w:val="TableParagraph"/>
              <w:spacing w:before="27" w:line="220" w:lineRule="exact"/>
              <w:ind w:right="332"/>
              <w:jc w:val="right"/>
              <w:rPr>
                <w:rFonts w:ascii="Book Antiqua"/>
                <w:sz w:val="18"/>
              </w:rPr>
            </w:pPr>
            <w:r>
              <w:rPr>
                <w:rFonts w:ascii="Book Antiqua"/>
                <w:color w:val="231F20"/>
                <w:w w:val="95"/>
                <w:sz w:val="18"/>
              </w:rPr>
              <w:t>8.25</w:t>
            </w:r>
          </w:p>
        </w:tc>
        <w:tc>
          <w:tcPr>
            <w:tcW w:w="944" w:type="dxa"/>
          </w:tcPr>
          <w:p w:rsidR="00D61DB5" w:rsidRDefault="00D61DB5" w:rsidP="00D61DB5">
            <w:pPr>
              <w:pStyle w:val="TableParagraph"/>
              <w:spacing w:before="27" w:line="220" w:lineRule="exact"/>
              <w:ind w:right="57"/>
              <w:jc w:val="right"/>
              <w:rPr>
                <w:rFonts w:ascii="Book Antiqua"/>
                <w:sz w:val="18"/>
              </w:rPr>
            </w:pPr>
            <w:r>
              <w:rPr>
                <w:rFonts w:ascii="Book Antiqua"/>
                <w:color w:val="231F20"/>
                <w:w w:val="95"/>
                <w:sz w:val="18"/>
              </w:rPr>
              <w:t>7.02</w:t>
            </w:r>
          </w:p>
        </w:tc>
      </w:tr>
      <w:tr w:rsidR="00D61DB5" w:rsidTr="00D61DB5">
        <w:trPr>
          <w:trHeight w:val="288"/>
        </w:trPr>
        <w:tc>
          <w:tcPr>
            <w:tcW w:w="5122" w:type="dxa"/>
          </w:tcPr>
          <w:p w:rsidR="00D61DB5" w:rsidRDefault="00D61DB5" w:rsidP="00D61DB5">
            <w:pPr>
              <w:pStyle w:val="TableParagraph"/>
              <w:spacing w:before="24"/>
              <w:ind w:left="22"/>
              <w:rPr>
                <w:rFonts w:ascii="Book Antiqua"/>
                <w:sz w:val="18"/>
              </w:rPr>
            </w:pPr>
            <w:r>
              <w:rPr>
                <w:rFonts w:ascii="Book Antiqua"/>
                <w:color w:val="231F20"/>
                <w:sz w:val="18"/>
              </w:rPr>
              <w:t>Payable Turnover (16)</w:t>
            </w:r>
          </w:p>
        </w:tc>
        <w:tc>
          <w:tcPr>
            <w:tcW w:w="1432" w:type="dxa"/>
          </w:tcPr>
          <w:p w:rsidR="00D61DB5" w:rsidRDefault="00D61DB5" w:rsidP="00D61DB5">
            <w:pPr>
              <w:pStyle w:val="TableParagraph"/>
              <w:spacing w:before="48" w:line="220" w:lineRule="exact"/>
              <w:ind w:right="378"/>
              <w:jc w:val="right"/>
              <w:rPr>
                <w:rFonts w:ascii="Book Antiqua"/>
                <w:sz w:val="18"/>
              </w:rPr>
            </w:pPr>
            <w:r>
              <w:rPr>
                <w:rFonts w:ascii="Book Antiqua"/>
                <w:color w:val="231F20"/>
                <w:w w:val="95"/>
                <w:sz w:val="18"/>
              </w:rPr>
              <w:t>5.04</w:t>
            </w:r>
          </w:p>
        </w:tc>
        <w:tc>
          <w:tcPr>
            <w:tcW w:w="1174" w:type="dxa"/>
          </w:tcPr>
          <w:p w:rsidR="00D61DB5" w:rsidRDefault="00D61DB5" w:rsidP="00D61DB5">
            <w:pPr>
              <w:pStyle w:val="TableParagraph"/>
              <w:spacing w:before="48" w:line="220" w:lineRule="exact"/>
              <w:ind w:right="331"/>
              <w:jc w:val="right"/>
              <w:rPr>
                <w:rFonts w:ascii="Book Antiqua"/>
                <w:sz w:val="18"/>
              </w:rPr>
            </w:pPr>
            <w:r>
              <w:rPr>
                <w:rFonts w:ascii="Book Antiqua"/>
                <w:color w:val="231F20"/>
                <w:w w:val="95"/>
                <w:sz w:val="18"/>
              </w:rPr>
              <w:t>6.24</w:t>
            </w:r>
          </w:p>
        </w:tc>
        <w:tc>
          <w:tcPr>
            <w:tcW w:w="1174" w:type="dxa"/>
          </w:tcPr>
          <w:p w:rsidR="00D61DB5" w:rsidRDefault="00D61DB5" w:rsidP="00D61DB5">
            <w:pPr>
              <w:pStyle w:val="TableParagraph"/>
              <w:spacing w:before="48" w:line="220" w:lineRule="exact"/>
              <w:ind w:right="286"/>
              <w:jc w:val="right"/>
              <w:rPr>
                <w:rFonts w:ascii="Book Antiqua"/>
                <w:sz w:val="18"/>
              </w:rPr>
            </w:pPr>
            <w:r>
              <w:rPr>
                <w:rFonts w:ascii="Book Antiqua"/>
                <w:color w:val="231F20"/>
                <w:w w:val="95"/>
                <w:sz w:val="18"/>
              </w:rPr>
              <w:t>7.97</w:t>
            </w:r>
          </w:p>
        </w:tc>
        <w:tc>
          <w:tcPr>
            <w:tcW w:w="1265" w:type="dxa"/>
          </w:tcPr>
          <w:p w:rsidR="00D61DB5" w:rsidRDefault="00D61DB5" w:rsidP="00D61DB5">
            <w:pPr>
              <w:pStyle w:val="TableParagraph"/>
              <w:spacing w:before="48" w:line="220" w:lineRule="exact"/>
              <w:ind w:right="332"/>
              <w:jc w:val="right"/>
              <w:rPr>
                <w:rFonts w:ascii="Book Antiqua"/>
                <w:sz w:val="18"/>
              </w:rPr>
            </w:pPr>
            <w:r>
              <w:rPr>
                <w:rFonts w:ascii="Book Antiqua"/>
                <w:color w:val="231F20"/>
                <w:w w:val="95"/>
                <w:sz w:val="18"/>
              </w:rPr>
              <w:t>12.68</w:t>
            </w:r>
          </w:p>
        </w:tc>
        <w:tc>
          <w:tcPr>
            <w:tcW w:w="944" w:type="dxa"/>
          </w:tcPr>
          <w:p w:rsidR="00D61DB5" w:rsidRDefault="00D61DB5" w:rsidP="00D61DB5">
            <w:pPr>
              <w:pStyle w:val="TableParagraph"/>
              <w:spacing w:before="48" w:line="220" w:lineRule="exact"/>
              <w:ind w:right="57"/>
              <w:jc w:val="right"/>
              <w:rPr>
                <w:rFonts w:ascii="Book Antiqua"/>
                <w:sz w:val="18"/>
              </w:rPr>
            </w:pPr>
            <w:r>
              <w:rPr>
                <w:rFonts w:ascii="Book Antiqua"/>
                <w:color w:val="231F20"/>
                <w:w w:val="95"/>
                <w:sz w:val="18"/>
              </w:rPr>
              <w:t>14.01</w:t>
            </w:r>
          </w:p>
        </w:tc>
      </w:tr>
      <w:tr w:rsidR="00D61DB5" w:rsidTr="00D61DB5">
        <w:trPr>
          <w:trHeight w:val="288"/>
        </w:trPr>
        <w:tc>
          <w:tcPr>
            <w:tcW w:w="5122" w:type="dxa"/>
          </w:tcPr>
          <w:p w:rsidR="00D61DB5" w:rsidRDefault="00D61DB5" w:rsidP="00D61DB5">
            <w:pPr>
              <w:pStyle w:val="TableParagraph"/>
              <w:spacing w:before="24"/>
              <w:ind w:left="22"/>
              <w:rPr>
                <w:rFonts w:ascii="Book Antiqua"/>
                <w:sz w:val="18"/>
              </w:rPr>
            </w:pPr>
            <w:r>
              <w:rPr>
                <w:rFonts w:ascii="Book Antiqua"/>
                <w:color w:val="231F20"/>
                <w:sz w:val="18"/>
              </w:rPr>
              <w:t>Asset Turnover (17)</w:t>
            </w:r>
          </w:p>
        </w:tc>
        <w:tc>
          <w:tcPr>
            <w:tcW w:w="1432" w:type="dxa"/>
          </w:tcPr>
          <w:p w:rsidR="00D61DB5" w:rsidRDefault="00D61DB5" w:rsidP="00D61DB5">
            <w:pPr>
              <w:pStyle w:val="TableParagraph"/>
              <w:spacing w:before="48" w:line="220" w:lineRule="exact"/>
              <w:ind w:right="374"/>
              <w:jc w:val="right"/>
              <w:rPr>
                <w:rFonts w:ascii="Book Antiqua"/>
                <w:sz w:val="18"/>
              </w:rPr>
            </w:pPr>
            <w:r>
              <w:rPr>
                <w:rFonts w:ascii="Book Antiqua"/>
                <w:color w:val="231F20"/>
                <w:sz w:val="18"/>
              </w:rPr>
              <w:t>85.4%</w:t>
            </w:r>
          </w:p>
        </w:tc>
        <w:tc>
          <w:tcPr>
            <w:tcW w:w="1174" w:type="dxa"/>
          </w:tcPr>
          <w:p w:rsidR="00D61DB5" w:rsidRDefault="00D61DB5" w:rsidP="00D61DB5">
            <w:pPr>
              <w:pStyle w:val="TableParagraph"/>
              <w:spacing w:before="48" w:line="220" w:lineRule="exact"/>
              <w:ind w:right="329"/>
              <w:jc w:val="right"/>
              <w:rPr>
                <w:rFonts w:ascii="Book Antiqua"/>
                <w:sz w:val="18"/>
              </w:rPr>
            </w:pPr>
            <w:r>
              <w:rPr>
                <w:rFonts w:ascii="Book Antiqua"/>
                <w:color w:val="231F20"/>
                <w:sz w:val="18"/>
              </w:rPr>
              <w:t>89.6%</w:t>
            </w:r>
          </w:p>
        </w:tc>
        <w:tc>
          <w:tcPr>
            <w:tcW w:w="1174" w:type="dxa"/>
          </w:tcPr>
          <w:p w:rsidR="00D61DB5" w:rsidRDefault="00D61DB5" w:rsidP="00D61DB5">
            <w:pPr>
              <w:pStyle w:val="TableParagraph"/>
              <w:spacing w:before="48" w:line="220" w:lineRule="exact"/>
              <w:ind w:right="284"/>
              <w:jc w:val="right"/>
              <w:rPr>
                <w:rFonts w:ascii="Book Antiqua"/>
                <w:sz w:val="18"/>
              </w:rPr>
            </w:pPr>
            <w:r>
              <w:rPr>
                <w:rFonts w:ascii="Book Antiqua"/>
                <w:color w:val="231F20"/>
                <w:sz w:val="18"/>
              </w:rPr>
              <w:t>96.40%</w:t>
            </w:r>
          </w:p>
        </w:tc>
        <w:tc>
          <w:tcPr>
            <w:tcW w:w="1265" w:type="dxa"/>
          </w:tcPr>
          <w:p w:rsidR="00D61DB5" w:rsidRDefault="00D61DB5" w:rsidP="00D61DB5">
            <w:pPr>
              <w:pStyle w:val="TableParagraph"/>
              <w:spacing w:before="48" w:line="220" w:lineRule="exact"/>
              <w:ind w:right="330"/>
              <w:jc w:val="right"/>
              <w:rPr>
                <w:rFonts w:ascii="Book Antiqua"/>
                <w:sz w:val="18"/>
              </w:rPr>
            </w:pPr>
            <w:r>
              <w:rPr>
                <w:rFonts w:ascii="Book Antiqua"/>
                <w:color w:val="231F20"/>
                <w:sz w:val="18"/>
              </w:rPr>
              <w:t>111.90%</w:t>
            </w:r>
          </w:p>
        </w:tc>
        <w:tc>
          <w:tcPr>
            <w:tcW w:w="944" w:type="dxa"/>
          </w:tcPr>
          <w:p w:rsidR="00D61DB5" w:rsidRDefault="00D61DB5" w:rsidP="00D61DB5">
            <w:pPr>
              <w:pStyle w:val="TableParagraph"/>
              <w:spacing w:before="48" w:line="220" w:lineRule="exact"/>
              <w:ind w:right="55"/>
              <w:jc w:val="right"/>
              <w:rPr>
                <w:rFonts w:ascii="Book Antiqua"/>
                <w:sz w:val="18"/>
              </w:rPr>
            </w:pPr>
            <w:r>
              <w:rPr>
                <w:rFonts w:ascii="Book Antiqua"/>
                <w:color w:val="231F20"/>
                <w:sz w:val="18"/>
              </w:rPr>
              <w:t>109%</w:t>
            </w:r>
          </w:p>
        </w:tc>
      </w:tr>
      <w:tr w:rsidR="00D61DB5" w:rsidTr="00D61DB5">
        <w:trPr>
          <w:trHeight w:val="288"/>
        </w:trPr>
        <w:tc>
          <w:tcPr>
            <w:tcW w:w="5122" w:type="dxa"/>
          </w:tcPr>
          <w:p w:rsidR="00D61DB5" w:rsidRDefault="00D61DB5" w:rsidP="00D61DB5">
            <w:pPr>
              <w:pStyle w:val="TableParagraph"/>
              <w:spacing w:before="24"/>
              <w:ind w:left="22"/>
              <w:rPr>
                <w:rFonts w:ascii="Book Antiqua"/>
                <w:sz w:val="18"/>
              </w:rPr>
            </w:pPr>
            <w:r>
              <w:rPr>
                <w:rFonts w:ascii="Book Antiqua"/>
                <w:color w:val="231F20"/>
                <w:sz w:val="18"/>
              </w:rPr>
              <w:t>Return on Asset (18)</w:t>
            </w:r>
          </w:p>
        </w:tc>
        <w:tc>
          <w:tcPr>
            <w:tcW w:w="1432" w:type="dxa"/>
          </w:tcPr>
          <w:p w:rsidR="00D61DB5" w:rsidRDefault="00D61DB5" w:rsidP="00D61DB5">
            <w:pPr>
              <w:pStyle w:val="TableParagraph"/>
              <w:spacing w:before="48" w:line="220" w:lineRule="exact"/>
              <w:ind w:right="374"/>
              <w:jc w:val="right"/>
              <w:rPr>
                <w:rFonts w:ascii="Book Antiqua"/>
                <w:sz w:val="18"/>
              </w:rPr>
            </w:pPr>
            <w:r>
              <w:rPr>
                <w:rFonts w:ascii="Book Antiqua"/>
                <w:color w:val="231F20"/>
                <w:w w:val="95"/>
                <w:sz w:val="18"/>
              </w:rPr>
              <w:t>1.4%</w:t>
            </w:r>
          </w:p>
        </w:tc>
        <w:tc>
          <w:tcPr>
            <w:tcW w:w="1174" w:type="dxa"/>
          </w:tcPr>
          <w:p w:rsidR="00D61DB5" w:rsidRDefault="00D61DB5" w:rsidP="00D61DB5">
            <w:pPr>
              <w:pStyle w:val="TableParagraph"/>
              <w:spacing w:before="48" w:line="220" w:lineRule="exact"/>
              <w:ind w:right="329"/>
              <w:jc w:val="right"/>
              <w:rPr>
                <w:rFonts w:ascii="Book Antiqua"/>
                <w:sz w:val="18"/>
              </w:rPr>
            </w:pPr>
            <w:r>
              <w:rPr>
                <w:rFonts w:ascii="Book Antiqua"/>
                <w:color w:val="231F20"/>
                <w:w w:val="95"/>
                <w:sz w:val="18"/>
              </w:rPr>
              <w:t>2.0%</w:t>
            </w:r>
          </w:p>
        </w:tc>
        <w:tc>
          <w:tcPr>
            <w:tcW w:w="1174" w:type="dxa"/>
          </w:tcPr>
          <w:p w:rsidR="00D61DB5" w:rsidRDefault="00D61DB5" w:rsidP="00D61DB5">
            <w:pPr>
              <w:pStyle w:val="TableParagraph"/>
              <w:spacing w:before="48" w:line="220" w:lineRule="exact"/>
              <w:ind w:right="284"/>
              <w:jc w:val="right"/>
              <w:rPr>
                <w:rFonts w:ascii="Book Antiqua"/>
                <w:sz w:val="18"/>
              </w:rPr>
            </w:pPr>
            <w:r>
              <w:rPr>
                <w:rFonts w:ascii="Book Antiqua"/>
                <w:color w:val="231F20"/>
                <w:sz w:val="18"/>
              </w:rPr>
              <w:t>3.30%</w:t>
            </w:r>
          </w:p>
        </w:tc>
        <w:tc>
          <w:tcPr>
            <w:tcW w:w="1265" w:type="dxa"/>
          </w:tcPr>
          <w:p w:rsidR="00D61DB5" w:rsidRDefault="00D61DB5" w:rsidP="00D61DB5">
            <w:pPr>
              <w:pStyle w:val="TableParagraph"/>
              <w:spacing w:before="48" w:line="220" w:lineRule="exact"/>
              <w:ind w:right="330"/>
              <w:jc w:val="right"/>
              <w:rPr>
                <w:rFonts w:ascii="Book Antiqua"/>
                <w:sz w:val="18"/>
              </w:rPr>
            </w:pPr>
            <w:r>
              <w:rPr>
                <w:rFonts w:ascii="Book Antiqua"/>
                <w:color w:val="231F20"/>
                <w:sz w:val="18"/>
              </w:rPr>
              <w:t>5.65%</w:t>
            </w:r>
          </w:p>
        </w:tc>
        <w:tc>
          <w:tcPr>
            <w:tcW w:w="944" w:type="dxa"/>
          </w:tcPr>
          <w:p w:rsidR="00D61DB5" w:rsidRDefault="00D61DB5" w:rsidP="00D61DB5">
            <w:pPr>
              <w:pStyle w:val="TableParagraph"/>
              <w:spacing w:before="48" w:line="220" w:lineRule="exact"/>
              <w:ind w:right="55"/>
              <w:jc w:val="right"/>
              <w:rPr>
                <w:rFonts w:ascii="Book Antiqua"/>
                <w:sz w:val="18"/>
              </w:rPr>
            </w:pPr>
            <w:r>
              <w:rPr>
                <w:rFonts w:ascii="Book Antiqua"/>
                <w:color w:val="231F20"/>
                <w:sz w:val="18"/>
              </w:rPr>
              <w:t>3.18%</w:t>
            </w:r>
          </w:p>
        </w:tc>
      </w:tr>
      <w:tr w:rsidR="00D61DB5" w:rsidTr="00D61DB5">
        <w:trPr>
          <w:trHeight w:val="490"/>
        </w:trPr>
        <w:tc>
          <w:tcPr>
            <w:tcW w:w="5122" w:type="dxa"/>
          </w:tcPr>
          <w:p w:rsidR="00D61DB5" w:rsidRDefault="00D61DB5" w:rsidP="00D61DB5">
            <w:pPr>
              <w:pStyle w:val="TableParagraph"/>
              <w:spacing w:before="24"/>
              <w:ind w:left="22"/>
              <w:rPr>
                <w:rFonts w:ascii="Book Antiqua"/>
                <w:sz w:val="18"/>
              </w:rPr>
            </w:pPr>
            <w:r>
              <w:rPr>
                <w:rFonts w:ascii="Book Antiqua"/>
                <w:color w:val="231F20"/>
                <w:sz w:val="18"/>
              </w:rPr>
              <w:t>Return on Equity (including surplus on revaluation) (19)</w:t>
            </w:r>
          </w:p>
        </w:tc>
        <w:tc>
          <w:tcPr>
            <w:tcW w:w="1432" w:type="dxa"/>
          </w:tcPr>
          <w:p w:rsidR="00D61DB5" w:rsidRDefault="00D61DB5" w:rsidP="00D61DB5">
            <w:pPr>
              <w:pStyle w:val="TableParagraph"/>
              <w:spacing w:before="6"/>
              <w:rPr>
                <w:rFonts w:ascii="Candara"/>
                <w:b/>
                <w:sz w:val="20"/>
              </w:rPr>
            </w:pPr>
          </w:p>
          <w:p w:rsidR="00D61DB5" w:rsidRDefault="00D61DB5" w:rsidP="00D61DB5">
            <w:pPr>
              <w:pStyle w:val="TableParagraph"/>
              <w:spacing w:before="1" w:line="219" w:lineRule="exact"/>
              <w:ind w:right="374"/>
              <w:jc w:val="right"/>
              <w:rPr>
                <w:rFonts w:ascii="Book Antiqua"/>
                <w:sz w:val="18"/>
              </w:rPr>
            </w:pPr>
            <w:r>
              <w:rPr>
                <w:rFonts w:ascii="Book Antiqua"/>
                <w:color w:val="231F20"/>
                <w:w w:val="95"/>
                <w:sz w:val="18"/>
              </w:rPr>
              <w:t>4.0%</w:t>
            </w:r>
          </w:p>
        </w:tc>
        <w:tc>
          <w:tcPr>
            <w:tcW w:w="1174" w:type="dxa"/>
          </w:tcPr>
          <w:p w:rsidR="00D61DB5" w:rsidRDefault="00D61DB5" w:rsidP="00D61DB5">
            <w:pPr>
              <w:pStyle w:val="TableParagraph"/>
              <w:spacing w:before="6"/>
              <w:rPr>
                <w:rFonts w:ascii="Candara"/>
                <w:b/>
                <w:sz w:val="20"/>
              </w:rPr>
            </w:pPr>
          </w:p>
          <w:p w:rsidR="00D61DB5" w:rsidRDefault="00D61DB5" w:rsidP="00D61DB5">
            <w:pPr>
              <w:pStyle w:val="TableParagraph"/>
              <w:spacing w:before="1" w:line="219" w:lineRule="exact"/>
              <w:ind w:right="329"/>
              <w:jc w:val="right"/>
              <w:rPr>
                <w:rFonts w:ascii="Book Antiqua"/>
                <w:sz w:val="18"/>
              </w:rPr>
            </w:pPr>
            <w:r>
              <w:rPr>
                <w:rFonts w:ascii="Book Antiqua"/>
                <w:color w:val="231F20"/>
                <w:w w:val="95"/>
                <w:sz w:val="18"/>
              </w:rPr>
              <w:t>5.1%</w:t>
            </w:r>
          </w:p>
        </w:tc>
        <w:tc>
          <w:tcPr>
            <w:tcW w:w="1174" w:type="dxa"/>
          </w:tcPr>
          <w:p w:rsidR="00D61DB5" w:rsidRDefault="00D61DB5" w:rsidP="00D61DB5">
            <w:pPr>
              <w:pStyle w:val="TableParagraph"/>
              <w:spacing w:before="6"/>
              <w:rPr>
                <w:rFonts w:ascii="Candara"/>
                <w:b/>
                <w:sz w:val="20"/>
              </w:rPr>
            </w:pPr>
          </w:p>
          <w:p w:rsidR="00D61DB5" w:rsidRDefault="00D61DB5" w:rsidP="00D61DB5">
            <w:pPr>
              <w:pStyle w:val="TableParagraph"/>
              <w:spacing w:before="1" w:line="219" w:lineRule="exact"/>
              <w:ind w:right="284"/>
              <w:jc w:val="right"/>
              <w:rPr>
                <w:rFonts w:ascii="Book Antiqua"/>
                <w:sz w:val="18"/>
              </w:rPr>
            </w:pPr>
            <w:r>
              <w:rPr>
                <w:rFonts w:ascii="Book Antiqua"/>
                <w:color w:val="231F20"/>
                <w:sz w:val="18"/>
              </w:rPr>
              <w:t>7.30%</w:t>
            </w:r>
          </w:p>
        </w:tc>
        <w:tc>
          <w:tcPr>
            <w:tcW w:w="1265" w:type="dxa"/>
          </w:tcPr>
          <w:p w:rsidR="00D61DB5" w:rsidRDefault="00D61DB5" w:rsidP="00D61DB5">
            <w:pPr>
              <w:pStyle w:val="TableParagraph"/>
              <w:spacing w:before="6"/>
              <w:rPr>
                <w:rFonts w:ascii="Candara"/>
                <w:b/>
                <w:sz w:val="20"/>
              </w:rPr>
            </w:pPr>
          </w:p>
          <w:p w:rsidR="00D61DB5" w:rsidRDefault="00D61DB5" w:rsidP="00D61DB5">
            <w:pPr>
              <w:pStyle w:val="TableParagraph"/>
              <w:spacing w:before="1" w:line="219" w:lineRule="exact"/>
              <w:ind w:right="330"/>
              <w:jc w:val="right"/>
              <w:rPr>
                <w:rFonts w:ascii="Book Antiqua"/>
                <w:sz w:val="18"/>
              </w:rPr>
            </w:pPr>
            <w:r>
              <w:rPr>
                <w:rFonts w:ascii="Book Antiqua"/>
                <w:color w:val="231F20"/>
                <w:sz w:val="18"/>
              </w:rPr>
              <w:t>8.75%</w:t>
            </w:r>
          </w:p>
        </w:tc>
        <w:tc>
          <w:tcPr>
            <w:tcW w:w="944" w:type="dxa"/>
          </w:tcPr>
          <w:p w:rsidR="00D61DB5" w:rsidRDefault="00D61DB5" w:rsidP="00D61DB5">
            <w:pPr>
              <w:pStyle w:val="TableParagraph"/>
              <w:spacing w:before="6"/>
              <w:rPr>
                <w:rFonts w:ascii="Candara"/>
                <w:b/>
                <w:sz w:val="20"/>
              </w:rPr>
            </w:pPr>
          </w:p>
          <w:p w:rsidR="00D61DB5" w:rsidRDefault="00D61DB5" w:rsidP="00D61DB5">
            <w:pPr>
              <w:pStyle w:val="TableParagraph"/>
              <w:spacing w:before="1" w:line="219" w:lineRule="exact"/>
              <w:ind w:right="55"/>
              <w:jc w:val="right"/>
              <w:rPr>
                <w:rFonts w:ascii="Book Antiqua"/>
                <w:sz w:val="18"/>
              </w:rPr>
            </w:pPr>
            <w:r>
              <w:rPr>
                <w:rFonts w:ascii="Book Antiqua"/>
                <w:color w:val="231F20"/>
                <w:sz w:val="18"/>
              </w:rPr>
              <w:t>4.92%</w:t>
            </w:r>
          </w:p>
        </w:tc>
      </w:tr>
      <w:tr w:rsidR="00D61DB5" w:rsidTr="00D61DB5">
        <w:trPr>
          <w:trHeight w:val="288"/>
        </w:trPr>
        <w:tc>
          <w:tcPr>
            <w:tcW w:w="5122" w:type="dxa"/>
          </w:tcPr>
          <w:p w:rsidR="00D61DB5" w:rsidRDefault="00D61DB5" w:rsidP="00D61DB5">
            <w:pPr>
              <w:pStyle w:val="TableParagraph"/>
              <w:spacing w:before="23"/>
              <w:ind w:left="22"/>
              <w:rPr>
                <w:rFonts w:ascii="Book Antiqua"/>
                <w:sz w:val="18"/>
              </w:rPr>
            </w:pPr>
            <w:r>
              <w:rPr>
                <w:rFonts w:ascii="Book Antiqua"/>
                <w:color w:val="231F20"/>
                <w:sz w:val="18"/>
              </w:rPr>
              <w:t>Return on Equity (excluding surplus on revaluation) (20)</w:t>
            </w:r>
          </w:p>
        </w:tc>
        <w:tc>
          <w:tcPr>
            <w:tcW w:w="1432" w:type="dxa"/>
          </w:tcPr>
          <w:p w:rsidR="00D61DB5" w:rsidRDefault="00D61DB5" w:rsidP="00D61DB5">
            <w:pPr>
              <w:pStyle w:val="TableParagraph"/>
              <w:spacing w:before="49" w:line="219" w:lineRule="exact"/>
              <w:ind w:right="374"/>
              <w:jc w:val="right"/>
              <w:rPr>
                <w:rFonts w:ascii="Book Antiqua"/>
                <w:sz w:val="18"/>
              </w:rPr>
            </w:pPr>
            <w:r>
              <w:rPr>
                <w:rFonts w:ascii="Book Antiqua"/>
                <w:color w:val="231F20"/>
                <w:w w:val="95"/>
                <w:sz w:val="18"/>
              </w:rPr>
              <w:t>4.8%</w:t>
            </w:r>
          </w:p>
        </w:tc>
        <w:tc>
          <w:tcPr>
            <w:tcW w:w="1174" w:type="dxa"/>
          </w:tcPr>
          <w:p w:rsidR="00D61DB5" w:rsidRDefault="00D61DB5" w:rsidP="00D61DB5">
            <w:pPr>
              <w:pStyle w:val="TableParagraph"/>
              <w:spacing w:before="49" w:line="219" w:lineRule="exact"/>
              <w:ind w:right="329"/>
              <w:jc w:val="right"/>
              <w:rPr>
                <w:rFonts w:ascii="Book Antiqua"/>
                <w:sz w:val="18"/>
              </w:rPr>
            </w:pPr>
            <w:r>
              <w:rPr>
                <w:rFonts w:ascii="Book Antiqua"/>
                <w:color w:val="231F20"/>
                <w:w w:val="95"/>
                <w:sz w:val="18"/>
              </w:rPr>
              <w:t>6.1%</w:t>
            </w:r>
          </w:p>
        </w:tc>
        <w:tc>
          <w:tcPr>
            <w:tcW w:w="1174" w:type="dxa"/>
          </w:tcPr>
          <w:p w:rsidR="00D61DB5" w:rsidRDefault="00D61DB5" w:rsidP="00D61DB5">
            <w:pPr>
              <w:pStyle w:val="TableParagraph"/>
              <w:spacing w:before="49" w:line="219" w:lineRule="exact"/>
              <w:ind w:right="284"/>
              <w:jc w:val="right"/>
              <w:rPr>
                <w:rFonts w:ascii="Book Antiqua"/>
                <w:sz w:val="18"/>
              </w:rPr>
            </w:pPr>
            <w:r>
              <w:rPr>
                <w:rFonts w:ascii="Book Antiqua"/>
                <w:color w:val="231F20"/>
                <w:sz w:val="18"/>
              </w:rPr>
              <w:t>8.50%</w:t>
            </w:r>
          </w:p>
        </w:tc>
        <w:tc>
          <w:tcPr>
            <w:tcW w:w="1265" w:type="dxa"/>
          </w:tcPr>
          <w:p w:rsidR="00D61DB5" w:rsidRDefault="00D61DB5" w:rsidP="00D61DB5">
            <w:pPr>
              <w:pStyle w:val="TableParagraph"/>
              <w:spacing w:before="49" w:line="219" w:lineRule="exact"/>
              <w:ind w:right="330"/>
              <w:jc w:val="right"/>
              <w:rPr>
                <w:rFonts w:ascii="Book Antiqua"/>
                <w:sz w:val="18"/>
              </w:rPr>
            </w:pPr>
            <w:r>
              <w:rPr>
                <w:rFonts w:ascii="Book Antiqua"/>
                <w:color w:val="231F20"/>
                <w:sz w:val="18"/>
              </w:rPr>
              <w:t>9.98%</w:t>
            </w:r>
          </w:p>
        </w:tc>
        <w:tc>
          <w:tcPr>
            <w:tcW w:w="944" w:type="dxa"/>
          </w:tcPr>
          <w:p w:rsidR="00D61DB5" w:rsidRDefault="00D61DB5" w:rsidP="00D61DB5">
            <w:pPr>
              <w:pStyle w:val="TableParagraph"/>
              <w:spacing w:before="49" w:line="219" w:lineRule="exact"/>
              <w:ind w:right="55"/>
              <w:jc w:val="right"/>
              <w:rPr>
                <w:rFonts w:ascii="Book Antiqua"/>
                <w:sz w:val="18"/>
              </w:rPr>
            </w:pPr>
            <w:r>
              <w:rPr>
                <w:rFonts w:ascii="Book Antiqua"/>
                <w:color w:val="231F20"/>
                <w:sz w:val="18"/>
              </w:rPr>
              <w:t>5.58%</w:t>
            </w:r>
          </w:p>
        </w:tc>
      </w:tr>
      <w:tr w:rsidR="00D61DB5" w:rsidTr="00D61DB5">
        <w:trPr>
          <w:trHeight w:val="287"/>
        </w:trPr>
        <w:tc>
          <w:tcPr>
            <w:tcW w:w="5122" w:type="dxa"/>
          </w:tcPr>
          <w:p w:rsidR="00D61DB5" w:rsidRDefault="00D61DB5" w:rsidP="00D61DB5">
            <w:pPr>
              <w:pStyle w:val="TableParagraph"/>
              <w:spacing w:before="23"/>
              <w:ind w:left="22"/>
              <w:rPr>
                <w:rFonts w:ascii="Book Antiqua"/>
                <w:sz w:val="18"/>
              </w:rPr>
            </w:pPr>
            <w:r>
              <w:rPr>
                <w:rFonts w:ascii="Book Antiqua"/>
                <w:color w:val="231F20"/>
                <w:sz w:val="18"/>
              </w:rPr>
              <w:t>Return on Fixed Asset (21)</w:t>
            </w:r>
          </w:p>
        </w:tc>
        <w:tc>
          <w:tcPr>
            <w:tcW w:w="1432" w:type="dxa"/>
          </w:tcPr>
          <w:p w:rsidR="00D61DB5" w:rsidRDefault="00D61DB5" w:rsidP="00D61DB5">
            <w:pPr>
              <w:pStyle w:val="TableParagraph"/>
              <w:spacing w:before="47" w:line="220" w:lineRule="exact"/>
              <w:ind w:right="374"/>
              <w:jc w:val="right"/>
              <w:rPr>
                <w:rFonts w:ascii="Book Antiqua"/>
                <w:sz w:val="18"/>
              </w:rPr>
            </w:pPr>
            <w:r>
              <w:rPr>
                <w:rFonts w:ascii="Book Antiqua"/>
                <w:color w:val="231F20"/>
                <w:w w:val="95"/>
                <w:sz w:val="18"/>
              </w:rPr>
              <w:t>3.9%</w:t>
            </w:r>
          </w:p>
        </w:tc>
        <w:tc>
          <w:tcPr>
            <w:tcW w:w="1174" w:type="dxa"/>
          </w:tcPr>
          <w:p w:rsidR="00D61DB5" w:rsidRDefault="00D61DB5" w:rsidP="00D61DB5">
            <w:pPr>
              <w:pStyle w:val="TableParagraph"/>
              <w:spacing w:before="47" w:line="220" w:lineRule="exact"/>
              <w:ind w:right="329"/>
              <w:jc w:val="right"/>
              <w:rPr>
                <w:rFonts w:ascii="Book Antiqua"/>
                <w:sz w:val="18"/>
              </w:rPr>
            </w:pPr>
            <w:r>
              <w:rPr>
                <w:rFonts w:ascii="Book Antiqua"/>
                <w:color w:val="231F20"/>
                <w:w w:val="95"/>
                <w:sz w:val="18"/>
              </w:rPr>
              <w:t>5.8%</w:t>
            </w:r>
          </w:p>
        </w:tc>
        <w:tc>
          <w:tcPr>
            <w:tcW w:w="1174" w:type="dxa"/>
          </w:tcPr>
          <w:p w:rsidR="00D61DB5" w:rsidRDefault="00D61DB5" w:rsidP="00D61DB5">
            <w:pPr>
              <w:pStyle w:val="TableParagraph"/>
              <w:spacing w:before="47" w:line="220" w:lineRule="exact"/>
              <w:ind w:right="284"/>
              <w:jc w:val="right"/>
              <w:rPr>
                <w:rFonts w:ascii="Book Antiqua"/>
                <w:sz w:val="18"/>
              </w:rPr>
            </w:pPr>
            <w:r>
              <w:rPr>
                <w:rFonts w:ascii="Book Antiqua"/>
                <w:color w:val="231F20"/>
                <w:sz w:val="18"/>
              </w:rPr>
              <w:t>9.00%</w:t>
            </w:r>
          </w:p>
        </w:tc>
        <w:tc>
          <w:tcPr>
            <w:tcW w:w="1265" w:type="dxa"/>
          </w:tcPr>
          <w:p w:rsidR="00D61DB5" w:rsidRDefault="00D61DB5" w:rsidP="00D61DB5">
            <w:pPr>
              <w:pStyle w:val="TableParagraph"/>
              <w:spacing w:before="47" w:line="220" w:lineRule="exact"/>
              <w:ind w:right="330"/>
              <w:jc w:val="right"/>
              <w:rPr>
                <w:rFonts w:ascii="Book Antiqua"/>
                <w:sz w:val="18"/>
              </w:rPr>
            </w:pPr>
            <w:r>
              <w:rPr>
                <w:rFonts w:ascii="Book Antiqua"/>
                <w:color w:val="231F20"/>
                <w:sz w:val="18"/>
              </w:rPr>
              <w:t>19.80%</w:t>
            </w:r>
          </w:p>
        </w:tc>
        <w:tc>
          <w:tcPr>
            <w:tcW w:w="944" w:type="dxa"/>
          </w:tcPr>
          <w:p w:rsidR="00D61DB5" w:rsidRDefault="00D61DB5" w:rsidP="00D61DB5">
            <w:pPr>
              <w:pStyle w:val="TableParagraph"/>
              <w:spacing w:before="47" w:line="220" w:lineRule="exact"/>
              <w:ind w:right="55"/>
              <w:jc w:val="right"/>
              <w:rPr>
                <w:rFonts w:ascii="Book Antiqua"/>
                <w:sz w:val="18"/>
              </w:rPr>
            </w:pPr>
            <w:r>
              <w:rPr>
                <w:rFonts w:ascii="Book Antiqua"/>
                <w:color w:val="231F20"/>
                <w:sz w:val="18"/>
              </w:rPr>
              <w:t>11.20%</w:t>
            </w:r>
          </w:p>
        </w:tc>
      </w:tr>
      <w:tr w:rsidR="00D61DB5" w:rsidTr="00D61DB5">
        <w:trPr>
          <w:trHeight w:val="289"/>
        </w:trPr>
        <w:tc>
          <w:tcPr>
            <w:tcW w:w="5122" w:type="dxa"/>
          </w:tcPr>
          <w:p w:rsidR="00D61DB5" w:rsidRDefault="00D61DB5" w:rsidP="00D61DB5">
            <w:pPr>
              <w:pStyle w:val="TableParagraph"/>
              <w:spacing w:before="24"/>
              <w:ind w:left="22"/>
              <w:rPr>
                <w:rFonts w:ascii="Book Antiqua"/>
                <w:sz w:val="18"/>
              </w:rPr>
            </w:pPr>
            <w:r>
              <w:rPr>
                <w:rFonts w:ascii="Book Antiqua"/>
                <w:color w:val="231F20"/>
                <w:sz w:val="18"/>
              </w:rPr>
              <w:t>Debt to Equity (including surplus on revaluation) (22)</w:t>
            </w:r>
          </w:p>
        </w:tc>
        <w:tc>
          <w:tcPr>
            <w:tcW w:w="1432" w:type="dxa"/>
          </w:tcPr>
          <w:p w:rsidR="00D61DB5" w:rsidRDefault="00D61DB5" w:rsidP="00D61DB5">
            <w:pPr>
              <w:pStyle w:val="TableParagraph"/>
              <w:spacing w:before="50" w:line="219" w:lineRule="exact"/>
              <w:ind w:right="378"/>
              <w:jc w:val="right"/>
              <w:rPr>
                <w:rFonts w:ascii="Book Antiqua"/>
                <w:sz w:val="18"/>
              </w:rPr>
            </w:pPr>
            <w:r>
              <w:rPr>
                <w:rFonts w:ascii="Book Antiqua"/>
                <w:color w:val="231F20"/>
                <w:w w:val="95"/>
                <w:sz w:val="18"/>
              </w:rPr>
              <w:t>1.21</w:t>
            </w:r>
          </w:p>
        </w:tc>
        <w:tc>
          <w:tcPr>
            <w:tcW w:w="1174" w:type="dxa"/>
          </w:tcPr>
          <w:p w:rsidR="00D61DB5" w:rsidRDefault="00D61DB5" w:rsidP="00D61DB5">
            <w:pPr>
              <w:pStyle w:val="TableParagraph"/>
              <w:spacing w:before="50" w:line="219" w:lineRule="exact"/>
              <w:ind w:right="331"/>
              <w:jc w:val="right"/>
              <w:rPr>
                <w:rFonts w:ascii="Book Antiqua"/>
                <w:sz w:val="18"/>
              </w:rPr>
            </w:pPr>
            <w:r>
              <w:rPr>
                <w:rFonts w:ascii="Book Antiqua"/>
                <w:color w:val="231F20"/>
                <w:w w:val="95"/>
                <w:sz w:val="18"/>
              </w:rPr>
              <w:t>0.88</w:t>
            </w:r>
          </w:p>
        </w:tc>
        <w:tc>
          <w:tcPr>
            <w:tcW w:w="1174" w:type="dxa"/>
          </w:tcPr>
          <w:p w:rsidR="00D61DB5" w:rsidRDefault="00D61DB5" w:rsidP="00D61DB5">
            <w:pPr>
              <w:pStyle w:val="TableParagraph"/>
              <w:spacing w:before="50" w:line="219" w:lineRule="exact"/>
              <w:ind w:right="286"/>
              <w:jc w:val="right"/>
              <w:rPr>
                <w:rFonts w:ascii="Book Antiqua"/>
                <w:sz w:val="18"/>
              </w:rPr>
            </w:pPr>
            <w:r>
              <w:rPr>
                <w:rFonts w:ascii="Book Antiqua"/>
                <w:color w:val="231F20"/>
                <w:w w:val="95"/>
                <w:sz w:val="18"/>
              </w:rPr>
              <w:t>0.87</w:t>
            </w:r>
          </w:p>
        </w:tc>
        <w:tc>
          <w:tcPr>
            <w:tcW w:w="1265" w:type="dxa"/>
          </w:tcPr>
          <w:p w:rsidR="00D61DB5" w:rsidRDefault="00D61DB5" w:rsidP="00D61DB5">
            <w:pPr>
              <w:pStyle w:val="TableParagraph"/>
              <w:spacing w:before="50" w:line="219" w:lineRule="exact"/>
              <w:ind w:right="332"/>
              <w:jc w:val="right"/>
              <w:rPr>
                <w:rFonts w:ascii="Book Antiqua"/>
                <w:sz w:val="18"/>
              </w:rPr>
            </w:pPr>
            <w:r>
              <w:rPr>
                <w:rFonts w:ascii="Book Antiqua"/>
                <w:color w:val="231F20"/>
                <w:w w:val="95"/>
                <w:sz w:val="18"/>
              </w:rPr>
              <w:t>0.31</w:t>
            </w:r>
          </w:p>
        </w:tc>
        <w:tc>
          <w:tcPr>
            <w:tcW w:w="944" w:type="dxa"/>
          </w:tcPr>
          <w:p w:rsidR="00D61DB5" w:rsidRDefault="00D61DB5" w:rsidP="00D61DB5">
            <w:pPr>
              <w:pStyle w:val="TableParagraph"/>
              <w:spacing w:before="50" w:line="219" w:lineRule="exact"/>
              <w:ind w:right="57"/>
              <w:jc w:val="right"/>
              <w:rPr>
                <w:rFonts w:ascii="Book Antiqua"/>
                <w:sz w:val="18"/>
              </w:rPr>
            </w:pPr>
            <w:r>
              <w:rPr>
                <w:rFonts w:ascii="Book Antiqua"/>
                <w:color w:val="231F20"/>
                <w:w w:val="95"/>
                <w:sz w:val="18"/>
              </w:rPr>
              <w:t>0.32</w:t>
            </w:r>
          </w:p>
        </w:tc>
      </w:tr>
      <w:tr w:rsidR="00D61DB5" w:rsidTr="00D61DB5">
        <w:trPr>
          <w:trHeight w:val="288"/>
        </w:trPr>
        <w:tc>
          <w:tcPr>
            <w:tcW w:w="5122" w:type="dxa"/>
          </w:tcPr>
          <w:p w:rsidR="00D61DB5" w:rsidRDefault="00D61DB5" w:rsidP="00D61DB5">
            <w:pPr>
              <w:pStyle w:val="TableParagraph"/>
              <w:spacing w:before="23"/>
              <w:ind w:left="22"/>
              <w:rPr>
                <w:rFonts w:ascii="Book Antiqua"/>
                <w:sz w:val="18"/>
              </w:rPr>
            </w:pPr>
            <w:r>
              <w:rPr>
                <w:rFonts w:ascii="Book Antiqua"/>
                <w:color w:val="231F20"/>
                <w:sz w:val="18"/>
              </w:rPr>
              <w:t>Debt to Equity (excluding surplus on revaluation) (23)</w:t>
            </w:r>
          </w:p>
        </w:tc>
        <w:tc>
          <w:tcPr>
            <w:tcW w:w="1432" w:type="dxa"/>
          </w:tcPr>
          <w:p w:rsidR="00D61DB5" w:rsidRDefault="00D61DB5" w:rsidP="00D61DB5">
            <w:pPr>
              <w:pStyle w:val="TableParagraph"/>
              <w:spacing w:before="49" w:line="219" w:lineRule="exact"/>
              <w:ind w:right="378"/>
              <w:jc w:val="right"/>
              <w:rPr>
                <w:rFonts w:ascii="Book Antiqua"/>
                <w:sz w:val="18"/>
              </w:rPr>
            </w:pPr>
            <w:r>
              <w:rPr>
                <w:rFonts w:ascii="Book Antiqua"/>
                <w:color w:val="231F20"/>
                <w:w w:val="95"/>
                <w:sz w:val="18"/>
              </w:rPr>
              <w:t>1.45</w:t>
            </w:r>
          </w:p>
        </w:tc>
        <w:tc>
          <w:tcPr>
            <w:tcW w:w="1174" w:type="dxa"/>
          </w:tcPr>
          <w:p w:rsidR="00D61DB5" w:rsidRDefault="00D61DB5" w:rsidP="00D61DB5">
            <w:pPr>
              <w:pStyle w:val="TableParagraph"/>
              <w:spacing w:before="49" w:line="219" w:lineRule="exact"/>
              <w:ind w:right="331"/>
              <w:jc w:val="right"/>
              <w:rPr>
                <w:rFonts w:ascii="Book Antiqua"/>
                <w:sz w:val="18"/>
              </w:rPr>
            </w:pPr>
            <w:r>
              <w:rPr>
                <w:rFonts w:ascii="Book Antiqua"/>
                <w:color w:val="231F20"/>
                <w:w w:val="95"/>
                <w:sz w:val="18"/>
              </w:rPr>
              <w:t>1.02</w:t>
            </w:r>
          </w:p>
        </w:tc>
        <w:tc>
          <w:tcPr>
            <w:tcW w:w="1174" w:type="dxa"/>
          </w:tcPr>
          <w:p w:rsidR="00D61DB5" w:rsidRDefault="00D61DB5" w:rsidP="00D61DB5">
            <w:pPr>
              <w:pStyle w:val="TableParagraph"/>
              <w:spacing w:before="49" w:line="219" w:lineRule="exact"/>
              <w:ind w:right="285"/>
              <w:jc w:val="right"/>
              <w:rPr>
                <w:rFonts w:ascii="Book Antiqua"/>
                <w:sz w:val="18"/>
              </w:rPr>
            </w:pPr>
            <w:r>
              <w:rPr>
                <w:rFonts w:ascii="Book Antiqua"/>
                <w:color w:val="231F20"/>
                <w:w w:val="99"/>
                <w:sz w:val="18"/>
              </w:rPr>
              <w:t>1</w:t>
            </w:r>
          </w:p>
        </w:tc>
        <w:tc>
          <w:tcPr>
            <w:tcW w:w="1265" w:type="dxa"/>
          </w:tcPr>
          <w:p w:rsidR="00D61DB5" w:rsidRDefault="00D61DB5" w:rsidP="00D61DB5">
            <w:pPr>
              <w:pStyle w:val="TableParagraph"/>
              <w:spacing w:before="49" w:line="219" w:lineRule="exact"/>
              <w:ind w:right="333"/>
              <w:jc w:val="right"/>
              <w:rPr>
                <w:rFonts w:ascii="Book Antiqua"/>
                <w:sz w:val="18"/>
              </w:rPr>
            </w:pPr>
            <w:r>
              <w:rPr>
                <w:rFonts w:ascii="Book Antiqua"/>
                <w:color w:val="231F20"/>
                <w:w w:val="95"/>
                <w:sz w:val="18"/>
              </w:rPr>
              <w:t>0.376</w:t>
            </w:r>
          </w:p>
        </w:tc>
        <w:tc>
          <w:tcPr>
            <w:tcW w:w="944" w:type="dxa"/>
          </w:tcPr>
          <w:p w:rsidR="00D61DB5" w:rsidRDefault="00D61DB5" w:rsidP="00D61DB5">
            <w:pPr>
              <w:pStyle w:val="TableParagraph"/>
              <w:spacing w:before="49" w:line="219" w:lineRule="exact"/>
              <w:ind w:right="58"/>
              <w:jc w:val="right"/>
              <w:rPr>
                <w:rFonts w:ascii="Book Antiqua"/>
                <w:sz w:val="18"/>
              </w:rPr>
            </w:pPr>
            <w:r>
              <w:rPr>
                <w:rFonts w:ascii="Book Antiqua"/>
                <w:color w:val="231F20"/>
                <w:w w:val="95"/>
                <w:sz w:val="18"/>
              </w:rPr>
              <w:t>0.375</w:t>
            </w:r>
          </w:p>
        </w:tc>
      </w:tr>
      <w:tr w:rsidR="00D61DB5" w:rsidTr="00D61DB5">
        <w:trPr>
          <w:trHeight w:val="277"/>
        </w:trPr>
        <w:tc>
          <w:tcPr>
            <w:tcW w:w="5122" w:type="dxa"/>
          </w:tcPr>
          <w:p w:rsidR="00D61DB5" w:rsidRDefault="00D61DB5" w:rsidP="00D61DB5">
            <w:pPr>
              <w:pStyle w:val="TableParagraph"/>
              <w:spacing w:before="23"/>
              <w:ind w:left="22"/>
              <w:rPr>
                <w:rFonts w:ascii="Book Antiqua"/>
                <w:sz w:val="18"/>
              </w:rPr>
            </w:pPr>
            <w:r>
              <w:rPr>
                <w:rFonts w:ascii="Book Antiqua"/>
                <w:color w:val="231F20"/>
                <w:sz w:val="18"/>
              </w:rPr>
              <w:t>Debt to Assets (24)</w:t>
            </w:r>
          </w:p>
        </w:tc>
        <w:tc>
          <w:tcPr>
            <w:tcW w:w="1432" w:type="dxa"/>
          </w:tcPr>
          <w:p w:rsidR="00D61DB5" w:rsidRDefault="00D61DB5" w:rsidP="00D61DB5">
            <w:pPr>
              <w:pStyle w:val="TableParagraph"/>
              <w:spacing w:before="49" w:line="209" w:lineRule="exact"/>
              <w:ind w:right="378"/>
              <w:jc w:val="right"/>
              <w:rPr>
                <w:rFonts w:ascii="Book Antiqua"/>
                <w:sz w:val="18"/>
              </w:rPr>
            </w:pPr>
            <w:r>
              <w:rPr>
                <w:rFonts w:ascii="Book Antiqua"/>
                <w:color w:val="231F20"/>
                <w:w w:val="95"/>
                <w:sz w:val="18"/>
              </w:rPr>
              <w:t>0.43</w:t>
            </w:r>
          </w:p>
        </w:tc>
        <w:tc>
          <w:tcPr>
            <w:tcW w:w="1174" w:type="dxa"/>
          </w:tcPr>
          <w:p w:rsidR="00D61DB5" w:rsidRDefault="00D61DB5" w:rsidP="00D61DB5">
            <w:pPr>
              <w:pStyle w:val="TableParagraph"/>
              <w:spacing w:before="49" w:line="209" w:lineRule="exact"/>
              <w:ind w:right="331"/>
              <w:jc w:val="right"/>
              <w:rPr>
                <w:rFonts w:ascii="Book Antiqua"/>
                <w:sz w:val="18"/>
              </w:rPr>
            </w:pPr>
            <w:r>
              <w:rPr>
                <w:rFonts w:ascii="Book Antiqua"/>
                <w:color w:val="231F20"/>
                <w:w w:val="95"/>
                <w:sz w:val="18"/>
              </w:rPr>
              <w:t>0.39</w:t>
            </w:r>
          </w:p>
        </w:tc>
        <w:tc>
          <w:tcPr>
            <w:tcW w:w="1174" w:type="dxa"/>
          </w:tcPr>
          <w:p w:rsidR="00D61DB5" w:rsidRDefault="00D61DB5" w:rsidP="00D61DB5">
            <w:pPr>
              <w:pStyle w:val="TableParagraph"/>
              <w:spacing w:before="49" w:line="209" w:lineRule="exact"/>
              <w:ind w:right="286"/>
              <w:jc w:val="right"/>
              <w:rPr>
                <w:rFonts w:ascii="Book Antiqua"/>
                <w:sz w:val="18"/>
              </w:rPr>
            </w:pPr>
            <w:r>
              <w:rPr>
                <w:rFonts w:ascii="Book Antiqua"/>
                <w:color w:val="231F20"/>
                <w:w w:val="95"/>
                <w:sz w:val="18"/>
              </w:rPr>
              <w:t>0.39</w:t>
            </w:r>
          </w:p>
        </w:tc>
        <w:tc>
          <w:tcPr>
            <w:tcW w:w="1265" w:type="dxa"/>
          </w:tcPr>
          <w:p w:rsidR="00D61DB5" w:rsidRDefault="00D61DB5" w:rsidP="00D61DB5">
            <w:pPr>
              <w:pStyle w:val="TableParagraph"/>
              <w:spacing w:before="49" w:line="209" w:lineRule="exact"/>
              <w:ind w:right="332"/>
              <w:jc w:val="right"/>
              <w:rPr>
                <w:rFonts w:ascii="Book Antiqua"/>
                <w:sz w:val="18"/>
              </w:rPr>
            </w:pPr>
            <w:r>
              <w:rPr>
                <w:rFonts w:ascii="Book Antiqua"/>
                <w:color w:val="231F20"/>
                <w:w w:val="95"/>
                <w:sz w:val="18"/>
              </w:rPr>
              <w:t>0.21</w:t>
            </w:r>
          </w:p>
        </w:tc>
        <w:tc>
          <w:tcPr>
            <w:tcW w:w="944" w:type="dxa"/>
          </w:tcPr>
          <w:p w:rsidR="00D61DB5" w:rsidRDefault="00D61DB5" w:rsidP="00D61DB5">
            <w:pPr>
              <w:pStyle w:val="TableParagraph"/>
              <w:spacing w:before="49" w:line="209" w:lineRule="exact"/>
              <w:ind w:right="56"/>
              <w:jc w:val="right"/>
              <w:rPr>
                <w:rFonts w:ascii="Book Antiqua"/>
                <w:sz w:val="18"/>
              </w:rPr>
            </w:pPr>
            <w:r>
              <w:rPr>
                <w:rFonts w:ascii="Book Antiqua"/>
                <w:color w:val="231F20"/>
                <w:w w:val="95"/>
                <w:sz w:val="18"/>
              </w:rPr>
              <w:t>0.2</w:t>
            </w:r>
          </w:p>
        </w:tc>
      </w:tr>
    </w:tbl>
    <w:p w:rsidR="00D61DB5" w:rsidRDefault="00D61DB5" w:rsidP="00D61DB5">
      <w:pPr>
        <w:pStyle w:val="BodyText"/>
        <w:rPr>
          <w:rFonts w:ascii="Candara"/>
          <w:b/>
          <w:sz w:val="20"/>
        </w:rPr>
      </w:pPr>
    </w:p>
    <w:p w:rsidR="00D61DB5" w:rsidRDefault="00D61DB5" w:rsidP="00D61DB5">
      <w:pPr>
        <w:pStyle w:val="BodyText"/>
        <w:spacing w:before="2"/>
        <w:rPr>
          <w:rFonts w:ascii="Candara"/>
          <w:b/>
          <w:sz w:val="15"/>
        </w:rPr>
      </w:pPr>
    </w:p>
    <w:p w:rsidR="00D61DB5" w:rsidRDefault="00D61DB5" w:rsidP="00D61DB5">
      <w:pPr>
        <w:pStyle w:val="BodyText"/>
        <w:spacing w:before="11"/>
        <w:rPr>
          <w:rFonts w:ascii="Candara"/>
          <w:b/>
          <w:sz w:val="18"/>
        </w:rPr>
      </w:pPr>
    </w:p>
    <w:p w:rsidR="00D61DB5" w:rsidRPr="008B6B97" w:rsidRDefault="00D61DB5" w:rsidP="008B6B97">
      <w:pPr>
        <w:pStyle w:val="ListParagraph"/>
        <w:numPr>
          <w:ilvl w:val="0"/>
          <w:numId w:val="1"/>
        </w:numPr>
        <w:tabs>
          <w:tab w:val="left" w:pos="-90"/>
        </w:tabs>
        <w:spacing w:before="106"/>
        <w:ind w:left="-90" w:firstLine="0"/>
        <w:rPr>
          <w:rFonts w:ascii="Book Antiqua"/>
          <w:szCs w:val="40"/>
        </w:rPr>
      </w:pPr>
      <w:r w:rsidRPr="008B6B97">
        <w:rPr>
          <w:rFonts w:ascii="Book Antiqua"/>
          <w:color w:val="231F20"/>
          <w:szCs w:val="40"/>
        </w:rPr>
        <w:t>Gross</w:t>
      </w:r>
      <w:r w:rsidRPr="008B6B97">
        <w:rPr>
          <w:rFonts w:ascii="Book Antiqua"/>
          <w:color w:val="231F20"/>
          <w:spacing w:val="-2"/>
          <w:szCs w:val="40"/>
        </w:rPr>
        <w:t xml:space="preserve"> </w:t>
      </w:r>
      <w:r w:rsidRPr="008B6B97">
        <w:rPr>
          <w:rFonts w:ascii="Book Antiqua"/>
          <w:color w:val="231F20"/>
          <w:szCs w:val="40"/>
        </w:rPr>
        <w:t>Margin</w:t>
      </w:r>
      <w:r w:rsidRPr="008B6B97">
        <w:rPr>
          <w:rFonts w:ascii="Book Antiqua"/>
          <w:color w:val="231F20"/>
          <w:spacing w:val="-1"/>
          <w:szCs w:val="40"/>
        </w:rPr>
        <w:t xml:space="preserve"> </w:t>
      </w:r>
      <w:r w:rsidRPr="008B6B97">
        <w:rPr>
          <w:rFonts w:ascii="Book Antiqua"/>
          <w:color w:val="231F20"/>
          <w:szCs w:val="40"/>
        </w:rPr>
        <w:t>is</w:t>
      </w:r>
      <w:r w:rsidRPr="008B6B97">
        <w:rPr>
          <w:rFonts w:ascii="Book Antiqua"/>
          <w:color w:val="231F20"/>
          <w:spacing w:val="-1"/>
          <w:szCs w:val="40"/>
        </w:rPr>
        <w:t xml:space="preserve"> </w:t>
      </w:r>
      <w:r w:rsidRPr="008B6B97">
        <w:rPr>
          <w:rFonts w:ascii="Book Antiqua"/>
          <w:color w:val="231F20"/>
          <w:szCs w:val="40"/>
        </w:rPr>
        <w:t>calculated</w:t>
      </w:r>
      <w:r w:rsidRPr="008B6B97">
        <w:rPr>
          <w:rFonts w:ascii="Book Antiqua"/>
          <w:color w:val="231F20"/>
          <w:spacing w:val="-1"/>
          <w:szCs w:val="40"/>
        </w:rPr>
        <w:t xml:space="preserve"> </w:t>
      </w:r>
      <w:r w:rsidRPr="008B6B97">
        <w:rPr>
          <w:rFonts w:ascii="Book Antiqua"/>
          <w:color w:val="231F20"/>
          <w:szCs w:val="40"/>
        </w:rPr>
        <w:t>by</w:t>
      </w:r>
      <w:r w:rsidRPr="008B6B97">
        <w:rPr>
          <w:rFonts w:ascii="Book Antiqua"/>
          <w:color w:val="231F20"/>
          <w:spacing w:val="-1"/>
          <w:szCs w:val="40"/>
        </w:rPr>
        <w:t xml:space="preserve"> </w:t>
      </w:r>
      <w:r w:rsidRPr="008B6B97">
        <w:rPr>
          <w:rFonts w:ascii="Book Antiqua"/>
          <w:color w:val="231F20"/>
          <w:szCs w:val="40"/>
        </w:rPr>
        <w:t>dividing</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gross</w:t>
      </w:r>
      <w:r w:rsidRPr="008B6B97">
        <w:rPr>
          <w:rFonts w:ascii="Book Antiqua"/>
          <w:color w:val="231F20"/>
          <w:spacing w:val="-2"/>
          <w:szCs w:val="40"/>
        </w:rPr>
        <w:t xml:space="preserve"> </w:t>
      </w:r>
      <w:r w:rsidRPr="008B6B97">
        <w:rPr>
          <w:rFonts w:ascii="Book Antiqua"/>
          <w:color w:val="231F20"/>
          <w:szCs w:val="40"/>
        </w:rPr>
        <w:t>profit</w:t>
      </w:r>
      <w:r w:rsidRPr="008B6B97">
        <w:rPr>
          <w:rFonts w:ascii="Book Antiqua"/>
          <w:color w:val="231F20"/>
          <w:spacing w:val="-1"/>
          <w:szCs w:val="40"/>
        </w:rPr>
        <w:t xml:space="preserve"> </w:t>
      </w:r>
      <w:r w:rsidRPr="008B6B97">
        <w:rPr>
          <w:rFonts w:ascii="Book Antiqua"/>
          <w:color w:val="231F20"/>
          <w:szCs w:val="40"/>
        </w:rPr>
        <w:t>for</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year</w:t>
      </w:r>
      <w:r w:rsidRPr="008B6B97">
        <w:rPr>
          <w:rFonts w:ascii="Book Antiqua"/>
          <w:color w:val="231F20"/>
          <w:spacing w:val="-1"/>
          <w:szCs w:val="40"/>
        </w:rPr>
        <w:t xml:space="preserve"> </w:t>
      </w:r>
      <w:r w:rsidRPr="008B6B97">
        <w:rPr>
          <w:rFonts w:ascii="Book Antiqua"/>
          <w:color w:val="231F20"/>
          <w:szCs w:val="40"/>
        </w:rPr>
        <w:t>with</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net</w:t>
      </w:r>
      <w:r w:rsidRPr="008B6B97">
        <w:rPr>
          <w:rFonts w:ascii="Book Antiqua"/>
          <w:color w:val="231F20"/>
          <w:spacing w:val="-1"/>
          <w:szCs w:val="40"/>
        </w:rPr>
        <w:t xml:space="preserve"> </w:t>
      </w:r>
      <w:r w:rsidRPr="008B6B97">
        <w:rPr>
          <w:rFonts w:ascii="Book Antiqua"/>
          <w:color w:val="231F20"/>
          <w:szCs w:val="40"/>
        </w:rPr>
        <w:t>sales</w:t>
      </w:r>
      <w:r w:rsidRPr="008B6B97">
        <w:rPr>
          <w:rFonts w:ascii="Book Antiqua"/>
          <w:color w:val="231F20"/>
          <w:spacing w:val="-2"/>
          <w:szCs w:val="40"/>
        </w:rPr>
        <w:t xml:space="preserve"> </w:t>
      </w:r>
      <w:r w:rsidRPr="008B6B97">
        <w:rPr>
          <w:rFonts w:ascii="Book Antiqua"/>
          <w:color w:val="231F20"/>
          <w:szCs w:val="40"/>
        </w:rPr>
        <w:t>of</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same</w:t>
      </w:r>
      <w:r w:rsidRPr="008B6B97">
        <w:rPr>
          <w:rFonts w:ascii="Book Antiqua"/>
          <w:color w:val="231F20"/>
          <w:spacing w:val="-1"/>
          <w:szCs w:val="40"/>
        </w:rPr>
        <w:t xml:space="preserve"> </w:t>
      </w:r>
      <w:r w:rsidRPr="008B6B97">
        <w:rPr>
          <w:rFonts w:ascii="Book Antiqua"/>
          <w:color w:val="231F20"/>
          <w:szCs w:val="40"/>
        </w:rPr>
        <w:t>year</w:t>
      </w:r>
    </w:p>
    <w:p w:rsidR="00D61DB5" w:rsidRPr="008B6B97" w:rsidRDefault="00D61DB5" w:rsidP="008B6B97">
      <w:pPr>
        <w:pStyle w:val="ListParagraph"/>
        <w:numPr>
          <w:ilvl w:val="0"/>
          <w:numId w:val="1"/>
        </w:numPr>
        <w:tabs>
          <w:tab w:val="left" w:pos="-90"/>
          <w:tab w:val="left" w:pos="954"/>
          <w:tab w:val="left" w:pos="955"/>
        </w:tabs>
        <w:spacing w:before="134"/>
        <w:ind w:left="-90" w:firstLine="0"/>
        <w:rPr>
          <w:rFonts w:ascii="Book Antiqua"/>
          <w:szCs w:val="40"/>
        </w:rPr>
      </w:pPr>
      <w:r w:rsidRPr="008B6B97">
        <w:rPr>
          <w:rFonts w:ascii="Book Antiqua"/>
          <w:color w:val="231F20"/>
          <w:szCs w:val="40"/>
        </w:rPr>
        <w:t>Operating</w:t>
      </w:r>
      <w:r w:rsidRPr="008B6B97">
        <w:rPr>
          <w:rFonts w:ascii="Book Antiqua"/>
          <w:color w:val="231F20"/>
          <w:spacing w:val="-2"/>
          <w:szCs w:val="40"/>
        </w:rPr>
        <w:t xml:space="preserve"> </w:t>
      </w:r>
      <w:r w:rsidRPr="008B6B97">
        <w:rPr>
          <w:rFonts w:ascii="Book Antiqua"/>
          <w:color w:val="231F20"/>
          <w:szCs w:val="40"/>
        </w:rPr>
        <w:t>Profit</w:t>
      </w:r>
      <w:r w:rsidRPr="008B6B97">
        <w:rPr>
          <w:rFonts w:ascii="Book Antiqua"/>
          <w:color w:val="231F20"/>
          <w:spacing w:val="-1"/>
          <w:szCs w:val="40"/>
        </w:rPr>
        <w:t xml:space="preserve"> </w:t>
      </w:r>
      <w:r w:rsidRPr="008B6B97">
        <w:rPr>
          <w:rFonts w:ascii="Book Antiqua"/>
          <w:color w:val="231F20"/>
          <w:szCs w:val="40"/>
        </w:rPr>
        <w:t>Margin</w:t>
      </w:r>
      <w:r w:rsidRPr="008B6B97">
        <w:rPr>
          <w:rFonts w:ascii="Book Antiqua"/>
          <w:color w:val="231F20"/>
          <w:spacing w:val="-1"/>
          <w:szCs w:val="40"/>
        </w:rPr>
        <w:t xml:space="preserve"> </w:t>
      </w:r>
      <w:r w:rsidRPr="008B6B97">
        <w:rPr>
          <w:rFonts w:ascii="Book Antiqua"/>
          <w:color w:val="231F20"/>
          <w:szCs w:val="40"/>
        </w:rPr>
        <w:t>is</w:t>
      </w:r>
      <w:r w:rsidRPr="008B6B97">
        <w:rPr>
          <w:rFonts w:ascii="Book Antiqua"/>
          <w:color w:val="231F20"/>
          <w:spacing w:val="-1"/>
          <w:szCs w:val="40"/>
        </w:rPr>
        <w:t xml:space="preserve"> </w:t>
      </w:r>
      <w:r w:rsidRPr="008B6B97">
        <w:rPr>
          <w:rFonts w:ascii="Book Antiqua"/>
          <w:color w:val="231F20"/>
          <w:szCs w:val="40"/>
        </w:rPr>
        <w:t>calculated</w:t>
      </w:r>
      <w:r w:rsidRPr="008B6B97">
        <w:rPr>
          <w:rFonts w:ascii="Book Antiqua"/>
          <w:color w:val="231F20"/>
          <w:spacing w:val="-1"/>
          <w:szCs w:val="40"/>
        </w:rPr>
        <w:t xml:space="preserve"> </w:t>
      </w:r>
      <w:r w:rsidRPr="008B6B97">
        <w:rPr>
          <w:rFonts w:ascii="Book Antiqua"/>
          <w:color w:val="231F20"/>
          <w:szCs w:val="40"/>
        </w:rPr>
        <w:t>by</w:t>
      </w:r>
      <w:r w:rsidRPr="008B6B97">
        <w:rPr>
          <w:rFonts w:ascii="Book Antiqua"/>
          <w:color w:val="231F20"/>
          <w:spacing w:val="-2"/>
          <w:szCs w:val="40"/>
        </w:rPr>
        <w:t xml:space="preserve"> </w:t>
      </w:r>
      <w:r w:rsidRPr="008B6B97">
        <w:rPr>
          <w:rFonts w:ascii="Book Antiqua"/>
          <w:color w:val="231F20"/>
          <w:szCs w:val="40"/>
        </w:rPr>
        <w:t>dividing</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operating</w:t>
      </w:r>
      <w:r w:rsidRPr="008B6B97">
        <w:rPr>
          <w:rFonts w:ascii="Book Antiqua"/>
          <w:color w:val="231F20"/>
          <w:spacing w:val="-1"/>
          <w:szCs w:val="40"/>
        </w:rPr>
        <w:t xml:space="preserve"> </w:t>
      </w:r>
      <w:r w:rsidRPr="008B6B97">
        <w:rPr>
          <w:rFonts w:ascii="Book Antiqua"/>
          <w:color w:val="231F20"/>
          <w:szCs w:val="40"/>
        </w:rPr>
        <w:t>profit</w:t>
      </w:r>
      <w:r w:rsidRPr="008B6B97">
        <w:rPr>
          <w:rFonts w:ascii="Book Antiqua"/>
          <w:color w:val="231F20"/>
          <w:spacing w:val="-1"/>
          <w:szCs w:val="40"/>
        </w:rPr>
        <w:t xml:space="preserve"> </w:t>
      </w:r>
      <w:r w:rsidRPr="008B6B97">
        <w:rPr>
          <w:rFonts w:ascii="Book Antiqua"/>
          <w:color w:val="231F20"/>
          <w:szCs w:val="40"/>
        </w:rPr>
        <w:t>for</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2"/>
          <w:szCs w:val="40"/>
        </w:rPr>
        <w:t xml:space="preserve"> </w:t>
      </w:r>
      <w:r w:rsidRPr="008B6B97">
        <w:rPr>
          <w:rFonts w:ascii="Book Antiqua"/>
          <w:color w:val="231F20"/>
          <w:szCs w:val="40"/>
        </w:rPr>
        <w:t>year</w:t>
      </w:r>
      <w:r w:rsidRPr="008B6B97">
        <w:rPr>
          <w:rFonts w:ascii="Book Antiqua"/>
          <w:color w:val="231F20"/>
          <w:spacing w:val="-1"/>
          <w:szCs w:val="40"/>
        </w:rPr>
        <w:t xml:space="preserve"> </w:t>
      </w:r>
      <w:r w:rsidRPr="008B6B97">
        <w:rPr>
          <w:rFonts w:ascii="Book Antiqua"/>
          <w:color w:val="231F20"/>
          <w:szCs w:val="40"/>
        </w:rPr>
        <w:t>with</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net</w:t>
      </w:r>
      <w:r w:rsidRPr="008B6B97">
        <w:rPr>
          <w:rFonts w:ascii="Book Antiqua"/>
          <w:color w:val="231F20"/>
          <w:spacing w:val="-1"/>
          <w:szCs w:val="40"/>
        </w:rPr>
        <w:t xml:space="preserve"> </w:t>
      </w:r>
      <w:r w:rsidRPr="008B6B97">
        <w:rPr>
          <w:rFonts w:ascii="Book Antiqua"/>
          <w:color w:val="231F20"/>
          <w:szCs w:val="40"/>
        </w:rPr>
        <w:t>sale</w:t>
      </w:r>
      <w:r w:rsidRPr="008B6B97">
        <w:rPr>
          <w:rFonts w:ascii="Book Antiqua"/>
          <w:color w:val="231F20"/>
          <w:spacing w:val="-1"/>
          <w:szCs w:val="40"/>
        </w:rPr>
        <w:t xml:space="preserve"> </w:t>
      </w:r>
      <w:r w:rsidRPr="008B6B97">
        <w:rPr>
          <w:rFonts w:ascii="Book Antiqua"/>
          <w:color w:val="231F20"/>
          <w:szCs w:val="40"/>
        </w:rPr>
        <w:t>of</w:t>
      </w:r>
      <w:r w:rsidRPr="008B6B97">
        <w:rPr>
          <w:rFonts w:ascii="Book Antiqua"/>
          <w:color w:val="231F20"/>
          <w:spacing w:val="-2"/>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same</w:t>
      </w:r>
      <w:r w:rsidRPr="008B6B97">
        <w:rPr>
          <w:rFonts w:ascii="Book Antiqua"/>
          <w:color w:val="231F20"/>
          <w:spacing w:val="-1"/>
          <w:szCs w:val="40"/>
        </w:rPr>
        <w:t xml:space="preserve"> </w:t>
      </w:r>
      <w:r w:rsidRPr="008B6B97">
        <w:rPr>
          <w:rFonts w:ascii="Book Antiqua"/>
          <w:color w:val="231F20"/>
          <w:szCs w:val="40"/>
        </w:rPr>
        <w:t>year</w:t>
      </w:r>
    </w:p>
    <w:p w:rsidR="00D61DB5" w:rsidRPr="008B6B97" w:rsidRDefault="00D61DB5" w:rsidP="008B6B97">
      <w:pPr>
        <w:pStyle w:val="ListParagraph"/>
        <w:numPr>
          <w:ilvl w:val="0"/>
          <w:numId w:val="1"/>
        </w:numPr>
        <w:tabs>
          <w:tab w:val="left" w:pos="-90"/>
          <w:tab w:val="left" w:pos="954"/>
          <w:tab w:val="left" w:pos="955"/>
        </w:tabs>
        <w:spacing w:before="134"/>
        <w:ind w:left="-90" w:firstLine="0"/>
        <w:rPr>
          <w:rFonts w:ascii="Book Antiqua"/>
          <w:szCs w:val="40"/>
        </w:rPr>
      </w:pPr>
      <w:r w:rsidRPr="008B6B97">
        <w:rPr>
          <w:rFonts w:ascii="Book Antiqua"/>
          <w:color w:val="231F20"/>
          <w:szCs w:val="40"/>
        </w:rPr>
        <w:t>Net</w:t>
      </w:r>
      <w:r w:rsidRPr="008B6B97">
        <w:rPr>
          <w:rFonts w:ascii="Book Antiqua"/>
          <w:color w:val="231F20"/>
          <w:spacing w:val="-2"/>
          <w:szCs w:val="40"/>
        </w:rPr>
        <w:t xml:space="preserve"> </w:t>
      </w:r>
      <w:r w:rsidRPr="008B6B97">
        <w:rPr>
          <w:rFonts w:ascii="Book Antiqua"/>
          <w:color w:val="231F20"/>
          <w:szCs w:val="40"/>
        </w:rPr>
        <w:t>Margin</w:t>
      </w:r>
      <w:r w:rsidRPr="008B6B97">
        <w:rPr>
          <w:rFonts w:ascii="Book Antiqua"/>
          <w:color w:val="231F20"/>
          <w:spacing w:val="-1"/>
          <w:szCs w:val="40"/>
        </w:rPr>
        <w:t xml:space="preserve"> </w:t>
      </w:r>
      <w:r w:rsidRPr="008B6B97">
        <w:rPr>
          <w:rFonts w:ascii="Book Antiqua"/>
          <w:color w:val="231F20"/>
          <w:szCs w:val="40"/>
        </w:rPr>
        <w:t>is</w:t>
      </w:r>
      <w:r w:rsidRPr="008B6B97">
        <w:rPr>
          <w:rFonts w:ascii="Book Antiqua"/>
          <w:color w:val="231F20"/>
          <w:spacing w:val="-1"/>
          <w:szCs w:val="40"/>
        </w:rPr>
        <w:t xml:space="preserve"> </w:t>
      </w:r>
      <w:r w:rsidRPr="008B6B97">
        <w:rPr>
          <w:rFonts w:ascii="Book Antiqua"/>
          <w:color w:val="231F20"/>
          <w:szCs w:val="40"/>
        </w:rPr>
        <w:t>calculated</w:t>
      </w:r>
      <w:r w:rsidRPr="008B6B97">
        <w:rPr>
          <w:rFonts w:ascii="Book Antiqua"/>
          <w:color w:val="231F20"/>
          <w:spacing w:val="-1"/>
          <w:szCs w:val="40"/>
        </w:rPr>
        <w:t xml:space="preserve"> </w:t>
      </w:r>
      <w:r w:rsidRPr="008B6B97">
        <w:rPr>
          <w:rFonts w:ascii="Book Antiqua"/>
          <w:color w:val="231F20"/>
          <w:szCs w:val="40"/>
        </w:rPr>
        <w:t>by</w:t>
      </w:r>
      <w:r w:rsidRPr="008B6B97">
        <w:rPr>
          <w:rFonts w:ascii="Book Antiqua"/>
          <w:color w:val="231F20"/>
          <w:spacing w:val="-1"/>
          <w:szCs w:val="40"/>
        </w:rPr>
        <w:t xml:space="preserve"> </w:t>
      </w:r>
      <w:r w:rsidRPr="008B6B97">
        <w:rPr>
          <w:rFonts w:ascii="Book Antiqua"/>
          <w:color w:val="231F20"/>
          <w:szCs w:val="40"/>
        </w:rPr>
        <w:t>dividing</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profit</w:t>
      </w:r>
      <w:r w:rsidRPr="008B6B97">
        <w:rPr>
          <w:rFonts w:ascii="Book Antiqua"/>
          <w:color w:val="231F20"/>
          <w:spacing w:val="-2"/>
          <w:szCs w:val="40"/>
        </w:rPr>
        <w:t xml:space="preserve"> </w:t>
      </w:r>
      <w:r w:rsidRPr="008B6B97">
        <w:rPr>
          <w:rFonts w:ascii="Book Antiqua"/>
          <w:color w:val="231F20"/>
          <w:szCs w:val="40"/>
        </w:rPr>
        <w:t>after</w:t>
      </w:r>
      <w:r w:rsidRPr="008B6B97">
        <w:rPr>
          <w:rFonts w:ascii="Book Antiqua"/>
          <w:color w:val="231F20"/>
          <w:spacing w:val="-1"/>
          <w:szCs w:val="40"/>
        </w:rPr>
        <w:t xml:space="preserve"> </w:t>
      </w:r>
      <w:r w:rsidRPr="008B6B97">
        <w:rPr>
          <w:rFonts w:ascii="Book Antiqua"/>
          <w:color w:val="231F20"/>
          <w:szCs w:val="40"/>
        </w:rPr>
        <w:t>tax</w:t>
      </w:r>
      <w:r w:rsidRPr="008B6B97">
        <w:rPr>
          <w:rFonts w:ascii="Book Antiqua"/>
          <w:color w:val="231F20"/>
          <w:spacing w:val="-1"/>
          <w:szCs w:val="40"/>
        </w:rPr>
        <w:t xml:space="preserve"> </w:t>
      </w:r>
      <w:r w:rsidRPr="008B6B97">
        <w:rPr>
          <w:rFonts w:ascii="Book Antiqua"/>
          <w:color w:val="231F20"/>
          <w:szCs w:val="40"/>
        </w:rPr>
        <w:t>of</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year</w:t>
      </w:r>
      <w:r w:rsidRPr="008B6B97">
        <w:rPr>
          <w:rFonts w:ascii="Book Antiqua"/>
          <w:color w:val="231F20"/>
          <w:spacing w:val="-1"/>
          <w:szCs w:val="40"/>
        </w:rPr>
        <w:t xml:space="preserve"> </w:t>
      </w:r>
      <w:r w:rsidRPr="008B6B97">
        <w:rPr>
          <w:rFonts w:ascii="Book Antiqua"/>
          <w:color w:val="231F20"/>
          <w:szCs w:val="40"/>
        </w:rPr>
        <w:t>with</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net</w:t>
      </w:r>
      <w:r w:rsidRPr="008B6B97">
        <w:rPr>
          <w:rFonts w:ascii="Book Antiqua"/>
          <w:color w:val="231F20"/>
          <w:spacing w:val="-2"/>
          <w:szCs w:val="40"/>
        </w:rPr>
        <w:t xml:space="preserve"> </w:t>
      </w:r>
      <w:r w:rsidRPr="008B6B97">
        <w:rPr>
          <w:rFonts w:ascii="Book Antiqua"/>
          <w:color w:val="231F20"/>
          <w:szCs w:val="40"/>
        </w:rPr>
        <w:t>sales</w:t>
      </w:r>
      <w:r w:rsidRPr="008B6B97">
        <w:rPr>
          <w:rFonts w:ascii="Book Antiqua"/>
          <w:color w:val="231F20"/>
          <w:spacing w:val="-1"/>
          <w:szCs w:val="40"/>
        </w:rPr>
        <w:t xml:space="preserve"> </w:t>
      </w:r>
      <w:r w:rsidRPr="008B6B97">
        <w:rPr>
          <w:rFonts w:ascii="Book Antiqua"/>
          <w:color w:val="231F20"/>
          <w:szCs w:val="40"/>
        </w:rPr>
        <w:t>of</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same</w:t>
      </w:r>
      <w:r w:rsidRPr="008B6B97">
        <w:rPr>
          <w:rFonts w:ascii="Book Antiqua"/>
          <w:color w:val="231F20"/>
          <w:spacing w:val="-1"/>
          <w:szCs w:val="40"/>
        </w:rPr>
        <w:t xml:space="preserve"> </w:t>
      </w:r>
      <w:r w:rsidRPr="008B6B97">
        <w:rPr>
          <w:rFonts w:ascii="Book Antiqua"/>
          <w:color w:val="231F20"/>
          <w:szCs w:val="40"/>
        </w:rPr>
        <w:t>year</w:t>
      </w:r>
    </w:p>
    <w:p w:rsidR="00D61DB5" w:rsidRPr="008B6B97" w:rsidRDefault="00D61DB5" w:rsidP="008B6B97">
      <w:pPr>
        <w:pStyle w:val="ListParagraph"/>
        <w:numPr>
          <w:ilvl w:val="0"/>
          <w:numId w:val="1"/>
        </w:numPr>
        <w:tabs>
          <w:tab w:val="left" w:pos="-90"/>
          <w:tab w:val="left" w:pos="954"/>
          <w:tab w:val="left" w:pos="955"/>
        </w:tabs>
        <w:spacing w:before="134"/>
        <w:ind w:left="-90" w:firstLine="0"/>
        <w:rPr>
          <w:rFonts w:ascii="Book Antiqua"/>
          <w:szCs w:val="40"/>
        </w:rPr>
      </w:pPr>
      <w:r w:rsidRPr="008B6B97">
        <w:rPr>
          <w:rFonts w:ascii="Book Antiqua"/>
          <w:color w:val="231F20"/>
          <w:szCs w:val="40"/>
        </w:rPr>
        <w:t>EBITDA</w:t>
      </w:r>
      <w:r w:rsidRPr="008B6B97">
        <w:rPr>
          <w:rFonts w:ascii="Book Antiqua"/>
          <w:color w:val="231F20"/>
          <w:spacing w:val="-2"/>
          <w:szCs w:val="40"/>
        </w:rPr>
        <w:t xml:space="preserve"> </w:t>
      </w:r>
      <w:r w:rsidRPr="008B6B97">
        <w:rPr>
          <w:rFonts w:ascii="Book Antiqua"/>
          <w:color w:val="231F20"/>
          <w:szCs w:val="40"/>
        </w:rPr>
        <w:t>Margin</w:t>
      </w:r>
      <w:r w:rsidRPr="008B6B97">
        <w:rPr>
          <w:rFonts w:ascii="Book Antiqua"/>
          <w:color w:val="231F20"/>
          <w:spacing w:val="-1"/>
          <w:szCs w:val="40"/>
        </w:rPr>
        <w:t xml:space="preserve"> </w:t>
      </w:r>
      <w:r w:rsidRPr="008B6B97">
        <w:rPr>
          <w:rFonts w:ascii="Book Antiqua"/>
          <w:color w:val="231F20"/>
          <w:szCs w:val="40"/>
        </w:rPr>
        <w:t>is</w:t>
      </w:r>
      <w:r w:rsidRPr="008B6B97">
        <w:rPr>
          <w:rFonts w:ascii="Book Antiqua"/>
          <w:color w:val="231F20"/>
          <w:spacing w:val="-1"/>
          <w:szCs w:val="40"/>
        </w:rPr>
        <w:t xml:space="preserve"> </w:t>
      </w:r>
      <w:r w:rsidRPr="008B6B97">
        <w:rPr>
          <w:rFonts w:ascii="Book Antiqua"/>
          <w:color w:val="231F20"/>
          <w:szCs w:val="40"/>
        </w:rPr>
        <w:t>calculated</w:t>
      </w:r>
      <w:r w:rsidRPr="008B6B97">
        <w:rPr>
          <w:rFonts w:ascii="Book Antiqua"/>
          <w:color w:val="231F20"/>
          <w:spacing w:val="-2"/>
          <w:szCs w:val="40"/>
        </w:rPr>
        <w:t xml:space="preserve"> </w:t>
      </w:r>
      <w:r w:rsidRPr="008B6B97">
        <w:rPr>
          <w:rFonts w:ascii="Book Antiqua"/>
          <w:color w:val="231F20"/>
          <w:szCs w:val="40"/>
        </w:rPr>
        <w:t>by</w:t>
      </w:r>
      <w:r w:rsidRPr="008B6B97">
        <w:rPr>
          <w:rFonts w:ascii="Book Antiqua"/>
          <w:color w:val="231F20"/>
          <w:spacing w:val="-1"/>
          <w:szCs w:val="40"/>
        </w:rPr>
        <w:t xml:space="preserve"> </w:t>
      </w:r>
      <w:r w:rsidRPr="008B6B97">
        <w:rPr>
          <w:rFonts w:ascii="Book Antiqua"/>
          <w:color w:val="231F20"/>
          <w:szCs w:val="40"/>
        </w:rPr>
        <w:t>dividing</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2"/>
          <w:szCs w:val="40"/>
        </w:rPr>
        <w:t xml:space="preserve"> </w:t>
      </w:r>
      <w:r w:rsidRPr="008B6B97">
        <w:rPr>
          <w:rFonts w:ascii="Book Antiqua"/>
          <w:color w:val="231F20"/>
          <w:szCs w:val="40"/>
        </w:rPr>
        <w:t>earnings</w:t>
      </w:r>
      <w:r w:rsidRPr="008B6B97">
        <w:rPr>
          <w:rFonts w:ascii="Book Antiqua"/>
          <w:color w:val="231F20"/>
          <w:spacing w:val="-1"/>
          <w:szCs w:val="40"/>
        </w:rPr>
        <w:t xml:space="preserve"> </w:t>
      </w:r>
      <w:r w:rsidRPr="008B6B97">
        <w:rPr>
          <w:rFonts w:ascii="Book Antiqua"/>
          <w:color w:val="231F20"/>
          <w:szCs w:val="40"/>
        </w:rPr>
        <w:t>before</w:t>
      </w:r>
      <w:r w:rsidRPr="008B6B97">
        <w:rPr>
          <w:rFonts w:ascii="Book Antiqua"/>
          <w:color w:val="231F20"/>
          <w:spacing w:val="-1"/>
          <w:szCs w:val="40"/>
        </w:rPr>
        <w:t xml:space="preserve"> </w:t>
      </w:r>
      <w:r w:rsidRPr="008B6B97">
        <w:rPr>
          <w:rFonts w:ascii="Book Antiqua"/>
          <w:color w:val="231F20"/>
          <w:szCs w:val="40"/>
        </w:rPr>
        <w:t>interest</w:t>
      </w:r>
      <w:r w:rsidRPr="008B6B97">
        <w:rPr>
          <w:rFonts w:ascii="Book Antiqua"/>
          <w:color w:val="231F20"/>
          <w:spacing w:val="-5"/>
          <w:szCs w:val="40"/>
        </w:rPr>
        <w:t xml:space="preserve"> </w:t>
      </w:r>
      <w:r w:rsidRPr="008B6B97">
        <w:rPr>
          <w:rFonts w:ascii="Book Antiqua"/>
          <w:color w:val="231F20"/>
          <w:szCs w:val="40"/>
        </w:rPr>
        <w:t>,</w:t>
      </w:r>
      <w:r w:rsidRPr="008B6B97">
        <w:rPr>
          <w:rFonts w:ascii="Book Antiqua"/>
          <w:color w:val="231F20"/>
          <w:spacing w:val="2"/>
          <w:szCs w:val="40"/>
        </w:rPr>
        <w:t xml:space="preserve"> </w:t>
      </w:r>
      <w:r w:rsidRPr="008B6B97">
        <w:rPr>
          <w:rFonts w:ascii="Book Antiqua"/>
          <w:color w:val="231F20"/>
          <w:szCs w:val="40"/>
        </w:rPr>
        <w:t>tax,</w:t>
      </w:r>
      <w:r w:rsidRPr="008B6B97">
        <w:rPr>
          <w:rFonts w:ascii="Book Antiqua"/>
          <w:color w:val="231F20"/>
          <w:spacing w:val="1"/>
          <w:szCs w:val="40"/>
        </w:rPr>
        <w:t xml:space="preserve"> </w:t>
      </w:r>
      <w:r w:rsidRPr="008B6B97">
        <w:rPr>
          <w:rFonts w:ascii="Book Antiqua"/>
          <w:color w:val="231F20"/>
          <w:szCs w:val="40"/>
        </w:rPr>
        <w:t>depreciation</w:t>
      </w:r>
      <w:r w:rsidRPr="008B6B97">
        <w:rPr>
          <w:rFonts w:ascii="Book Antiqua"/>
          <w:color w:val="231F20"/>
          <w:spacing w:val="-1"/>
          <w:szCs w:val="40"/>
        </w:rPr>
        <w:t xml:space="preserve"> </w:t>
      </w:r>
      <w:r w:rsidRPr="008B6B97">
        <w:rPr>
          <w:rFonts w:ascii="Book Antiqua"/>
          <w:color w:val="231F20"/>
          <w:szCs w:val="40"/>
        </w:rPr>
        <w:t>and</w:t>
      </w:r>
      <w:r w:rsidRPr="008B6B97">
        <w:rPr>
          <w:rFonts w:ascii="Book Antiqua"/>
          <w:color w:val="231F20"/>
          <w:spacing w:val="-1"/>
          <w:szCs w:val="40"/>
        </w:rPr>
        <w:t xml:space="preserve"> </w:t>
      </w:r>
      <w:r w:rsidRPr="008B6B97">
        <w:rPr>
          <w:rFonts w:ascii="Book Antiqua"/>
          <w:color w:val="231F20"/>
          <w:szCs w:val="40"/>
        </w:rPr>
        <w:t>amortization</w:t>
      </w:r>
      <w:r w:rsidRPr="008B6B97">
        <w:rPr>
          <w:rFonts w:ascii="Book Antiqua"/>
          <w:color w:val="231F20"/>
          <w:spacing w:val="-1"/>
          <w:szCs w:val="40"/>
        </w:rPr>
        <w:t xml:space="preserve"> </w:t>
      </w:r>
      <w:r w:rsidRPr="008B6B97">
        <w:rPr>
          <w:rFonts w:ascii="Book Antiqua"/>
          <w:color w:val="231F20"/>
          <w:szCs w:val="40"/>
        </w:rPr>
        <w:t>of</w:t>
      </w:r>
      <w:r w:rsidRPr="008B6B97">
        <w:rPr>
          <w:rFonts w:ascii="Book Antiqua"/>
          <w:color w:val="231F20"/>
          <w:spacing w:val="-2"/>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year</w:t>
      </w:r>
      <w:r w:rsidRPr="008B6B97">
        <w:rPr>
          <w:rFonts w:ascii="Book Antiqua"/>
          <w:color w:val="231F20"/>
          <w:spacing w:val="-1"/>
          <w:szCs w:val="40"/>
        </w:rPr>
        <w:t xml:space="preserve"> </w:t>
      </w:r>
      <w:r w:rsidRPr="008B6B97">
        <w:rPr>
          <w:rFonts w:ascii="Book Antiqua"/>
          <w:color w:val="231F20"/>
          <w:szCs w:val="40"/>
        </w:rPr>
        <w:t>with</w:t>
      </w:r>
      <w:r w:rsidRPr="008B6B97">
        <w:rPr>
          <w:rFonts w:ascii="Book Antiqua"/>
          <w:color w:val="231F20"/>
          <w:spacing w:val="-2"/>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net</w:t>
      </w:r>
      <w:r w:rsidRPr="008B6B97">
        <w:rPr>
          <w:rFonts w:ascii="Book Antiqua"/>
          <w:color w:val="231F20"/>
          <w:spacing w:val="-1"/>
          <w:szCs w:val="40"/>
        </w:rPr>
        <w:t xml:space="preserve"> </w:t>
      </w:r>
      <w:r w:rsidRPr="008B6B97">
        <w:rPr>
          <w:rFonts w:ascii="Book Antiqua"/>
          <w:color w:val="231F20"/>
          <w:szCs w:val="40"/>
        </w:rPr>
        <w:t>sales</w:t>
      </w:r>
      <w:r w:rsidRPr="008B6B97">
        <w:rPr>
          <w:rFonts w:ascii="Book Antiqua"/>
          <w:color w:val="231F20"/>
          <w:spacing w:val="-2"/>
          <w:szCs w:val="40"/>
        </w:rPr>
        <w:t xml:space="preserve"> </w:t>
      </w:r>
      <w:r w:rsidRPr="008B6B97">
        <w:rPr>
          <w:rFonts w:ascii="Book Antiqua"/>
          <w:color w:val="231F20"/>
          <w:szCs w:val="40"/>
        </w:rPr>
        <w:t>of</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same</w:t>
      </w:r>
      <w:r w:rsidRPr="008B6B97">
        <w:rPr>
          <w:rFonts w:ascii="Book Antiqua"/>
          <w:color w:val="231F20"/>
          <w:spacing w:val="-2"/>
          <w:szCs w:val="40"/>
        </w:rPr>
        <w:t xml:space="preserve"> </w:t>
      </w:r>
      <w:r w:rsidRPr="008B6B97">
        <w:rPr>
          <w:rFonts w:ascii="Book Antiqua"/>
          <w:color w:val="231F20"/>
          <w:szCs w:val="40"/>
        </w:rPr>
        <w:t>year</w:t>
      </w:r>
    </w:p>
    <w:p w:rsidR="00D61DB5" w:rsidRPr="008B6B97" w:rsidRDefault="00D61DB5" w:rsidP="008B6B97">
      <w:pPr>
        <w:pStyle w:val="ListParagraph"/>
        <w:numPr>
          <w:ilvl w:val="0"/>
          <w:numId w:val="1"/>
        </w:numPr>
        <w:tabs>
          <w:tab w:val="left" w:pos="-90"/>
          <w:tab w:val="left" w:pos="954"/>
          <w:tab w:val="left" w:pos="955"/>
        </w:tabs>
        <w:spacing w:before="134"/>
        <w:ind w:left="-90" w:firstLine="0"/>
        <w:rPr>
          <w:rFonts w:ascii="Book Antiqua"/>
          <w:szCs w:val="40"/>
        </w:rPr>
      </w:pPr>
      <w:r w:rsidRPr="008B6B97">
        <w:rPr>
          <w:rFonts w:ascii="Book Antiqua"/>
          <w:color w:val="231F20"/>
          <w:szCs w:val="40"/>
        </w:rPr>
        <w:t>EBIT</w:t>
      </w:r>
      <w:r w:rsidRPr="008B6B97">
        <w:rPr>
          <w:rFonts w:ascii="Book Antiqua"/>
          <w:color w:val="231F20"/>
          <w:spacing w:val="-2"/>
          <w:szCs w:val="40"/>
        </w:rPr>
        <w:t xml:space="preserve"> </w:t>
      </w:r>
      <w:r w:rsidRPr="008B6B97">
        <w:rPr>
          <w:rFonts w:ascii="Book Antiqua"/>
          <w:color w:val="231F20"/>
          <w:szCs w:val="40"/>
        </w:rPr>
        <w:t>Margin</w:t>
      </w:r>
      <w:r w:rsidRPr="008B6B97">
        <w:rPr>
          <w:rFonts w:ascii="Book Antiqua"/>
          <w:color w:val="231F20"/>
          <w:spacing w:val="-1"/>
          <w:szCs w:val="40"/>
        </w:rPr>
        <w:t xml:space="preserve"> </w:t>
      </w:r>
      <w:r w:rsidRPr="008B6B97">
        <w:rPr>
          <w:rFonts w:ascii="Book Antiqua"/>
          <w:color w:val="231F20"/>
          <w:szCs w:val="40"/>
        </w:rPr>
        <w:t>is</w:t>
      </w:r>
      <w:r w:rsidRPr="008B6B97">
        <w:rPr>
          <w:rFonts w:ascii="Book Antiqua"/>
          <w:color w:val="231F20"/>
          <w:spacing w:val="-1"/>
          <w:szCs w:val="40"/>
        </w:rPr>
        <w:t xml:space="preserve"> </w:t>
      </w:r>
      <w:r w:rsidRPr="008B6B97">
        <w:rPr>
          <w:rFonts w:ascii="Book Antiqua"/>
          <w:color w:val="231F20"/>
          <w:szCs w:val="40"/>
        </w:rPr>
        <w:t>calculated</w:t>
      </w:r>
      <w:r w:rsidRPr="008B6B97">
        <w:rPr>
          <w:rFonts w:ascii="Book Antiqua"/>
          <w:color w:val="231F20"/>
          <w:spacing w:val="-1"/>
          <w:szCs w:val="40"/>
        </w:rPr>
        <w:t xml:space="preserve"> </w:t>
      </w:r>
      <w:r w:rsidRPr="008B6B97">
        <w:rPr>
          <w:rFonts w:ascii="Book Antiqua"/>
          <w:color w:val="231F20"/>
          <w:szCs w:val="40"/>
        </w:rPr>
        <w:t>by</w:t>
      </w:r>
      <w:r w:rsidRPr="008B6B97">
        <w:rPr>
          <w:rFonts w:ascii="Book Antiqua"/>
          <w:color w:val="231F20"/>
          <w:spacing w:val="-1"/>
          <w:szCs w:val="40"/>
        </w:rPr>
        <w:t xml:space="preserve"> </w:t>
      </w:r>
      <w:r w:rsidRPr="008B6B97">
        <w:rPr>
          <w:rFonts w:ascii="Book Antiqua"/>
          <w:color w:val="231F20"/>
          <w:szCs w:val="40"/>
        </w:rPr>
        <w:t>dividing</w:t>
      </w:r>
      <w:r w:rsidRPr="008B6B97">
        <w:rPr>
          <w:rFonts w:ascii="Book Antiqua"/>
          <w:color w:val="231F20"/>
          <w:spacing w:val="-2"/>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earnings</w:t>
      </w:r>
      <w:r w:rsidRPr="008B6B97">
        <w:rPr>
          <w:rFonts w:ascii="Book Antiqua"/>
          <w:color w:val="231F20"/>
          <w:spacing w:val="-1"/>
          <w:szCs w:val="40"/>
        </w:rPr>
        <w:t xml:space="preserve"> </w:t>
      </w:r>
      <w:r w:rsidRPr="008B6B97">
        <w:rPr>
          <w:rFonts w:ascii="Book Antiqua"/>
          <w:color w:val="231F20"/>
          <w:szCs w:val="40"/>
        </w:rPr>
        <w:t>before</w:t>
      </w:r>
      <w:r w:rsidRPr="008B6B97">
        <w:rPr>
          <w:rFonts w:ascii="Book Antiqua"/>
          <w:color w:val="231F20"/>
          <w:spacing w:val="-1"/>
          <w:szCs w:val="40"/>
        </w:rPr>
        <w:t xml:space="preserve"> </w:t>
      </w:r>
      <w:r w:rsidRPr="008B6B97">
        <w:rPr>
          <w:rFonts w:ascii="Book Antiqua"/>
          <w:color w:val="231F20"/>
          <w:szCs w:val="40"/>
        </w:rPr>
        <w:t>interest</w:t>
      </w:r>
      <w:r w:rsidRPr="008B6B97">
        <w:rPr>
          <w:rFonts w:ascii="Book Antiqua"/>
          <w:color w:val="231F20"/>
          <w:spacing w:val="-1"/>
          <w:szCs w:val="40"/>
        </w:rPr>
        <w:t xml:space="preserve"> </w:t>
      </w:r>
      <w:r w:rsidRPr="008B6B97">
        <w:rPr>
          <w:rFonts w:ascii="Book Antiqua"/>
          <w:color w:val="231F20"/>
          <w:szCs w:val="40"/>
        </w:rPr>
        <w:t>and</w:t>
      </w:r>
      <w:r w:rsidRPr="008B6B97">
        <w:rPr>
          <w:rFonts w:ascii="Book Antiqua"/>
          <w:color w:val="231F20"/>
          <w:spacing w:val="-1"/>
          <w:szCs w:val="40"/>
        </w:rPr>
        <w:t xml:space="preserve"> </w:t>
      </w:r>
      <w:r w:rsidRPr="008B6B97">
        <w:rPr>
          <w:rFonts w:ascii="Book Antiqua"/>
          <w:color w:val="231F20"/>
          <w:szCs w:val="40"/>
        </w:rPr>
        <w:t>tax</w:t>
      </w:r>
      <w:r w:rsidRPr="008B6B97">
        <w:rPr>
          <w:rFonts w:ascii="Book Antiqua"/>
          <w:color w:val="231F20"/>
          <w:spacing w:val="-2"/>
          <w:szCs w:val="40"/>
        </w:rPr>
        <w:t xml:space="preserve"> </w:t>
      </w:r>
      <w:r w:rsidRPr="008B6B97">
        <w:rPr>
          <w:rFonts w:ascii="Book Antiqua"/>
          <w:color w:val="231F20"/>
          <w:szCs w:val="40"/>
        </w:rPr>
        <w:t>of</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year</w:t>
      </w:r>
      <w:r w:rsidRPr="008B6B97">
        <w:rPr>
          <w:rFonts w:ascii="Book Antiqua"/>
          <w:color w:val="231F20"/>
          <w:spacing w:val="-1"/>
          <w:szCs w:val="40"/>
        </w:rPr>
        <w:t xml:space="preserve"> </w:t>
      </w:r>
      <w:r w:rsidRPr="008B6B97">
        <w:rPr>
          <w:rFonts w:ascii="Book Antiqua"/>
          <w:color w:val="231F20"/>
          <w:szCs w:val="40"/>
        </w:rPr>
        <w:t>with</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2"/>
          <w:szCs w:val="40"/>
        </w:rPr>
        <w:t xml:space="preserve"> </w:t>
      </w:r>
      <w:r w:rsidRPr="008B6B97">
        <w:rPr>
          <w:rFonts w:ascii="Book Antiqua"/>
          <w:color w:val="231F20"/>
          <w:szCs w:val="40"/>
        </w:rPr>
        <w:t>net</w:t>
      </w:r>
      <w:r w:rsidRPr="008B6B97">
        <w:rPr>
          <w:rFonts w:ascii="Book Antiqua"/>
          <w:color w:val="231F20"/>
          <w:spacing w:val="-1"/>
          <w:szCs w:val="40"/>
        </w:rPr>
        <w:t xml:space="preserve"> </w:t>
      </w:r>
      <w:r w:rsidRPr="008B6B97">
        <w:rPr>
          <w:rFonts w:ascii="Book Antiqua"/>
          <w:color w:val="231F20"/>
          <w:szCs w:val="40"/>
        </w:rPr>
        <w:t>sales</w:t>
      </w:r>
      <w:r w:rsidRPr="008B6B97">
        <w:rPr>
          <w:rFonts w:ascii="Book Antiqua"/>
          <w:color w:val="231F20"/>
          <w:spacing w:val="-1"/>
          <w:szCs w:val="40"/>
        </w:rPr>
        <w:t xml:space="preserve"> </w:t>
      </w:r>
      <w:r w:rsidRPr="008B6B97">
        <w:rPr>
          <w:rFonts w:ascii="Book Antiqua"/>
          <w:color w:val="231F20"/>
          <w:szCs w:val="40"/>
        </w:rPr>
        <w:t>of</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same</w:t>
      </w:r>
      <w:r w:rsidRPr="008B6B97">
        <w:rPr>
          <w:rFonts w:ascii="Book Antiqua"/>
          <w:color w:val="231F20"/>
          <w:spacing w:val="-1"/>
          <w:szCs w:val="40"/>
        </w:rPr>
        <w:t xml:space="preserve"> </w:t>
      </w:r>
      <w:r w:rsidRPr="008B6B97">
        <w:rPr>
          <w:rFonts w:ascii="Book Antiqua"/>
          <w:color w:val="231F20"/>
          <w:szCs w:val="40"/>
        </w:rPr>
        <w:t>year</w:t>
      </w:r>
    </w:p>
    <w:p w:rsidR="00D61DB5" w:rsidRPr="008B6B97" w:rsidRDefault="00D61DB5" w:rsidP="008B6B97">
      <w:pPr>
        <w:pStyle w:val="ListParagraph"/>
        <w:numPr>
          <w:ilvl w:val="0"/>
          <w:numId w:val="1"/>
        </w:numPr>
        <w:tabs>
          <w:tab w:val="left" w:pos="-90"/>
          <w:tab w:val="left" w:pos="882"/>
          <w:tab w:val="left" w:pos="883"/>
        </w:tabs>
        <w:spacing w:before="134"/>
        <w:ind w:left="-90" w:firstLine="0"/>
        <w:rPr>
          <w:rFonts w:ascii="Book Antiqua"/>
          <w:szCs w:val="40"/>
        </w:rPr>
      </w:pPr>
      <w:r w:rsidRPr="008B6B97">
        <w:rPr>
          <w:rFonts w:ascii="Book Antiqua"/>
          <w:color w:val="231F20"/>
          <w:szCs w:val="40"/>
        </w:rPr>
        <w:t>Earnings per Share is calculated by dividing the profit after tax of the year with the total number of current issued shares (i.e. 144,343,364 ordinary</w:t>
      </w:r>
      <w:r w:rsidRPr="008B6B97">
        <w:rPr>
          <w:rFonts w:ascii="Book Antiqua"/>
          <w:color w:val="231F20"/>
          <w:spacing w:val="-19"/>
          <w:szCs w:val="40"/>
        </w:rPr>
        <w:t xml:space="preserve"> </w:t>
      </w:r>
      <w:r w:rsidRPr="008B6B97">
        <w:rPr>
          <w:rFonts w:ascii="Book Antiqua"/>
          <w:color w:val="231F20"/>
          <w:szCs w:val="40"/>
        </w:rPr>
        <w:t>shares)</w:t>
      </w:r>
    </w:p>
    <w:p w:rsidR="00D61DB5" w:rsidRPr="008B6B97" w:rsidRDefault="00D61DB5" w:rsidP="008B6B97">
      <w:pPr>
        <w:pStyle w:val="ListParagraph"/>
        <w:numPr>
          <w:ilvl w:val="0"/>
          <w:numId w:val="1"/>
        </w:numPr>
        <w:tabs>
          <w:tab w:val="left" w:pos="-90"/>
          <w:tab w:val="left" w:pos="882"/>
          <w:tab w:val="left" w:pos="883"/>
        </w:tabs>
        <w:spacing w:before="134"/>
        <w:ind w:left="-90" w:firstLine="0"/>
        <w:rPr>
          <w:rFonts w:ascii="Book Antiqua"/>
          <w:szCs w:val="40"/>
        </w:rPr>
      </w:pPr>
      <w:r w:rsidRPr="008B6B97">
        <w:rPr>
          <w:rFonts w:ascii="Book Antiqua"/>
          <w:color w:val="231F20"/>
          <w:szCs w:val="40"/>
        </w:rPr>
        <w:t>Current</w:t>
      </w:r>
      <w:r w:rsidRPr="008B6B97">
        <w:rPr>
          <w:rFonts w:ascii="Book Antiqua"/>
          <w:color w:val="231F20"/>
          <w:spacing w:val="-2"/>
          <w:szCs w:val="40"/>
        </w:rPr>
        <w:t xml:space="preserve"> </w:t>
      </w:r>
      <w:r w:rsidRPr="008B6B97">
        <w:rPr>
          <w:rFonts w:ascii="Book Antiqua"/>
          <w:color w:val="231F20"/>
          <w:szCs w:val="40"/>
        </w:rPr>
        <w:t>Ratio</w:t>
      </w:r>
      <w:r w:rsidRPr="008B6B97">
        <w:rPr>
          <w:rFonts w:ascii="Book Antiqua"/>
          <w:color w:val="231F20"/>
          <w:spacing w:val="-1"/>
          <w:szCs w:val="40"/>
        </w:rPr>
        <w:t xml:space="preserve"> </w:t>
      </w:r>
      <w:r w:rsidRPr="008B6B97">
        <w:rPr>
          <w:rFonts w:ascii="Book Antiqua"/>
          <w:color w:val="231F20"/>
          <w:szCs w:val="40"/>
        </w:rPr>
        <w:t>is</w:t>
      </w:r>
      <w:r w:rsidRPr="008B6B97">
        <w:rPr>
          <w:rFonts w:ascii="Book Antiqua"/>
          <w:color w:val="231F20"/>
          <w:spacing w:val="-1"/>
          <w:szCs w:val="40"/>
        </w:rPr>
        <w:t xml:space="preserve"> </w:t>
      </w:r>
      <w:r w:rsidRPr="008B6B97">
        <w:rPr>
          <w:rFonts w:ascii="Book Antiqua"/>
          <w:color w:val="231F20"/>
          <w:szCs w:val="40"/>
        </w:rPr>
        <w:t>calculated</w:t>
      </w:r>
      <w:r w:rsidRPr="008B6B97">
        <w:rPr>
          <w:rFonts w:ascii="Book Antiqua"/>
          <w:color w:val="231F20"/>
          <w:spacing w:val="-1"/>
          <w:szCs w:val="40"/>
        </w:rPr>
        <w:t xml:space="preserve"> </w:t>
      </w:r>
      <w:r w:rsidRPr="008B6B97">
        <w:rPr>
          <w:rFonts w:ascii="Book Antiqua"/>
          <w:color w:val="231F20"/>
          <w:szCs w:val="40"/>
        </w:rPr>
        <w:t>by</w:t>
      </w:r>
      <w:r w:rsidRPr="008B6B97">
        <w:rPr>
          <w:rFonts w:ascii="Book Antiqua"/>
          <w:color w:val="231F20"/>
          <w:spacing w:val="-1"/>
          <w:szCs w:val="40"/>
        </w:rPr>
        <w:t xml:space="preserve"> </w:t>
      </w:r>
      <w:r w:rsidRPr="008B6B97">
        <w:rPr>
          <w:rFonts w:ascii="Book Antiqua"/>
          <w:color w:val="231F20"/>
          <w:szCs w:val="40"/>
        </w:rPr>
        <w:t>dividing</w:t>
      </w:r>
      <w:r w:rsidRPr="008B6B97">
        <w:rPr>
          <w:rFonts w:ascii="Book Antiqua"/>
          <w:color w:val="231F20"/>
          <w:spacing w:val="-2"/>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total</w:t>
      </w:r>
      <w:r w:rsidRPr="008B6B97">
        <w:rPr>
          <w:rFonts w:ascii="Book Antiqua"/>
          <w:color w:val="231F20"/>
          <w:spacing w:val="-1"/>
          <w:szCs w:val="40"/>
        </w:rPr>
        <w:t xml:space="preserve"> </w:t>
      </w:r>
      <w:r w:rsidRPr="008B6B97">
        <w:rPr>
          <w:rFonts w:ascii="Book Antiqua"/>
          <w:color w:val="231F20"/>
          <w:szCs w:val="40"/>
        </w:rPr>
        <w:t>current</w:t>
      </w:r>
      <w:r w:rsidRPr="008B6B97">
        <w:rPr>
          <w:rFonts w:ascii="Book Antiqua"/>
          <w:color w:val="231F20"/>
          <w:spacing w:val="-1"/>
          <w:szCs w:val="40"/>
        </w:rPr>
        <w:t xml:space="preserve"> </w:t>
      </w:r>
      <w:r w:rsidRPr="008B6B97">
        <w:rPr>
          <w:rFonts w:ascii="Book Antiqua"/>
          <w:color w:val="231F20"/>
          <w:szCs w:val="40"/>
        </w:rPr>
        <w:t>assets</w:t>
      </w:r>
      <w:r w:rsidRPr="008B6B97">
        <w:rPr>
          <w:rFonts w:ascii="Book Antiqua"/>
          <w:color w:val="231F20"/>
          <w:spacing w:val="-1"/>
          <w:szCs w:val="40"/>
        </w:rPr>
        <w:t xml:space="preserve"> </w:t>
      </w:r>
      <w:r w:rsidRPr="008B6B97">
        <w:rPr>
          <w:rFonts w:ascii="Book Antiqua"/>
          <w:color w:val="231F20"/>
          <w:szCs w:val="40"/>
        </w:rPr>
        <w:t>of</w:t>
      </w:r>
      <w:r w:rsidRPr="008B6B97">
        <w:rPr>
          <w:rFonts w:ascii="Book Antiqua"/>
          <w:color w:val="231F20"/>
          <w:spacing w:val="-2"/>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year</w:t>
      </w:r>
      <w:r w:rsidRPr="008B6B97">
        <w:rPr>
          <w:rFonts w:ascii="Book Antiqua"/>
          <w:color w:val="231F20"/>
          <w:spacing w:val="-1"/>
          <w:szCs w:val="40"/>
        </w:rPr>
        <w:t xml:space="preserve"> </w:t>
      </w:r>
      <w:r w:rsidRPr="008B6B97">
        <w:rPr>
          <w:rFonts w:ascii="Book Antiqua"/>
          <w:color w:val="231F20"/>
          <w:szCs w:val="40"/>
        </w:rPr>
        <w:t>with</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total</w:t>
      </w:r>
      <w:r w:rsidRPr="008B6B97">
        <w:rPr>
          <w:rFonts w:ascii="Book Antiqua"/>
          <w:color w:val="231F20"/>
          <w:spacing w:val="-1"/>
          <w:szCs w:val="40"/>
        </w:rPr>
        <w:t xml:space="preserve"> </w:t>
      </w:r>
      <w:r w:rsidRPr="008B6B97">
        <w:rPr>
          <w:rFonts w:ascii="Book Antiqua"/>
          <w:color w:val="231F20"/>
          <w:szCs w:val="40"/>
        </w:rPr>
        <w:t>current</w:t>
      </w:r>
      <w:r w:rsidRPr="008B6B97">
        <w:rPr>
          <w:rFonts w:ascii="Book Antiqua"/>
          <w:color w:val="231F20"/>
          <w:spacing w:val="-2"/>
          <w:szCs w:val="40"/>
        </w:rPr>
        <w:t xml:space="preserve"> </w:t>
      </w:r>
      <w:r w:rsidRPr="008B6B97">
        <w:rPr>
          <w:rFonts w:ascii="Book Antiqua"/>
          <w:color w:val="231F20"/>
          <w:szCs w:val="40"/>
        </w:rPr>
        <w:t>liabilities</w:t>
      </w:r>
      <w:r w:rsidRPr="008B6B97">
        <w:rPr>
          <w:rFonts w:ascii="Book Antiqua"/>
          <w:color w:val="231F20"/>
          <w:spacing w:val="-1"/>
          <w:szCs w:val="40"/>
        </w:rPr>
        <w:t xml:space="preserve"> </w:t>
      </w:r>
      <w:r w:rsidRPr="008B6B97">
        <w:rPr>
          <w:rFonts w:ascii="Book Antiqua"/>
          <w:color w:val="231F20"/>
          <w:szCs w:val="40"/>
        </w:rPr>
        <w:t>of</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same</w:t>
      </w:r>
      <w:r w:rsidRPr="008B6B97">
        <w:rPr>
          <w:rFonts w:ascii="Book Antiqua"/>
          <w:color w:val="231F20"/>
          <w:spacing w:val="-1"/>
          <w:szCs w:val="40"/>
        </w:rPr>
        <w:t xml:space="preserve"> </w:t>
      </w:r>
      <w:r w:rsidRPr="008B6B97">
        <w:rPr>
          <w:rFonts w:ascii="Book Antiqua"/>
          <w:color w:val="231F20"/>
          <w:szCs w:val="40"/>
        </w:rPr>
        <w:t>year</w:t>
      </w:r>
    </w:p>
    <w:p w:rsidR="00D61DB5" w:rsidRPr="008B6B97" w:rsidRDefault="00D61DB5" w:rsidP="008B6B97">
      <w:pPr>
        <w:pStyle w:val="ListParagraph"/>
        <w:numPr>
          <w:ilvl w:val="0"/>
          <w:numId w:val="1"/>
        </w:numPr>
        <w:tabs>
          <w:tab w:val="left" w:pos="-90"/>
          <w:tab w:val="left" w:pos="954"/>
          <w:tab w:val="left" w:pos="955"/>
        </w:tabs>
        <w:spacing w:before="134" w:line="345" w:lineRule="auto"/>
        <w:ind w:left="-90" w:right="819" w:firstLine="0"/>
        <w:rPr>
          <w:rFonts w:ascii="Book Antiqua"/>
          <w:szCs w:val="40"/>
        </w:rPr>
      </w:pPr>
      <w:r w:rsidRPr="008B6B97">
        <w:rPr>
          <w:rFonts w:ascii="Book Antiqua"/>
          <w:color w:val="231F20"/>
          <w:szCs w:val="40"/>
        </w:rPr>
        <w:t>Breakup</w:t>
      </w:r>
      <w:r w:rsidRPr="008B6B97">
        <w:rPr>
          <w:rFonts w:ascii="Book Antiqua"/>
          <w:color w:val="231F20"/>
          <w:spacing w:val="-3"/>
          <w:szCs w:val="40"/>
        </w:rPr>
        <w:t xml:space="preserve"> </w:t>
      </w:r>
      <w:r w:rsidRPr="008B6B97">
        <w:rPr>
          <w:rFonts w:ascii="Book Antiqua"/>
          <w:color w:val="231F20"/>
          <w:szCs w:val="40"/>
        </w:rPr>
        <w:t>Value</w:t>
      </w:r>
      <w:r w:rsidRPr="008B6B97">
        <w:rPr>
          <w:rFonts w:ascii="Book Antiqua"/>
          <w:color w:val="231F20"/>
          <w:spacing w:val="-3"/>
          <w:szCs w:val="40"/>
        </w:rPr>
        <w:t xml:space="preserve"> </w:t>
      </w:r>
      <w:r w:rsidRPr="008B6B97">
        <w:rPr>
          <w:rFonts w:ascii="Book Antiqua"/>
          <w:color w:val="231F20"/>
          <w:szCs w:val="40"/>
        </w:rPr>
        <w:t>per</w:t>
      </w:r>
      <w:r w:rsidRPr="008B6B97">
        <w:rPr>
          <w:rFonts w:ascii="Book Antiqua"/>
          <w:color w:val="231F20"/>
          <w:spacing w:val="-2"/>
          <w:szCs w:val="40"/>
        </w:rPr>
        <w:t xml:space="preserve"> </w:t>
      </w:r>
      <w:r w:rsidRPr="008B6B97">
        <w:rPr>
          <w:rFonts w:ascii="Book Antiqua"/>
          <w:color w:val="231F20"/>
          <w:szCs w:val="40"/>
        </w:rPr>
        <w:t>Share</w:t>
      </w:r>
      <w:r w:rsidRPr="008B6B97">
        <w:rPr>
          <w:rFonts w:ascii="Book Antiqua"/>
          <w:color w:val="231F20"/>
          <w:spacing w:val="-3"/>
          <w:szCs w:val="40"/>
        </w:rPr>
        <w:t xml:space="preserve"> </w:t>
      </w:r>
      <w:r w:rsidRPr="008B6B97">
        <w:rPr>
          <w:rFonts w:ascii="Book Antiqua"/>
          <w:color w:val="231F20"/>
          <w:szCs w:val="40"/>
        </w:rPr>
        <w:t>excluding</w:t>
      </w:r>
      <w:r w:rsidRPr="008B6B97">
        <w:rPr>
          <w:rFonts w:ascii="Book Antiqua"/>
          <w:color w:val="231F20"/>
          <w:spacing w:val="-3"/>
          <w:szCs w:val="40"/>
        </w:rPr>
        <w:t xml:space="preserve"> </w:t>
      </w:r>
      <w:r w:rsidRPr="008B6B97">
        <w:rPr>
          <w:rFonts w:ascii="Book Antiqua"/>
          <w:color w:val="231F20"/>
          <w:szCs w:val="40"/>
        </w:rPr>
        <w:t>surplus</w:t>
      </w:r>
      <w:r w:rsidRPr="008B6B97">
        <w:rPr>
          <w:rFonts w:ascii="Book Antiqua"/>
          <w:color w:val="231F20"/>
          <w:spacing w:val="-2"/>
          <w:szCs w:val="40"/>
        </w:rPr>
        <w:t xml:space="preserve"> </w:t>
      </w:r>
      <w:r w:rsidRPr="008B6B97">
        <w:rPr>
          <w:rFonts w:ascii="Book Antiqua"/>
          <w:color w:val="231F20"/>
          <w:szCs w:val="40"/>
        </w:rPr>
        <w:t>on</w:t>
      </w:r>
      <w:r w:rsidRPr="008B6B97">
        <w:rPr>
          <w:rFonts w:ascii="Book Antiqua"/>
          <w:color w:val="231F20"/>
          <w:spacing w:val="-3"/>
          <w:szCs w:val="40"/>
        </w:rPr>
        <w:t xml:space="preserve"> </w:t>
      </w:r>
      <w:r w:rsidRPr="008B6B97">
        <w:rPr>
          <w:rFonts w:ascii="Book Antiqua"/>
          <w:color w:val="231F20"/>
          <w:szCs w:val="40"/>
        </w:rPr>
        <w:t>revaluation</w:t>
      </w:r>
      <w:r w:rsidRPr="008B6B97">
        <w:rPr>
          <w:rFonts w:ascii="Book Antiqua"/>
          <w:color w:val="231F20"/>
          <w:spacing w:val="-2"/>
          <w:szCs w:val="40"/>
        </w:rPr>
        <w:t xml:space="preserve"> </w:t>
      </w:r>
      <w:r w:rsidRPr="008B6B97">
        <w:rPr>
          <w:rFonts w:ascii="Book Antiqua"/>
          <w:color w:val="231F20"/>
          <w:szCs w:val="40"/>
        </w:rPr>
        <w:t>of</w:t>
      </w:r>
      <w:r w:rsidRPr="008B6B97">
        <w:rPr>
          <w:rFonts w:ascii="Book Antiqua"/>
          <w:color w:val="231F20"/>
          <w:spacing w:val="-3"/>
          <w:szCs w:val="40"/>
        </w:rPr>
        <w:t xml:space="preserve"> </w:t>
      </w:r>
      <w:r w:rsidRPr="008B6B97">
        <w:rPr>
          <w:rFonts w:ascii="Book Antiqua"/>
          <w:color w:val="231F20"/>
          <w:szCs w:val="40"/>
        </w:rPr>
        <w:t>fixed</w:t>
      </w:r>
      <w:r w:rsidRPr="008B6B97">
        <w:rPr>
          <w:rFonts w:ascii="Book Antiqua"/>
          <w:color w:val="231F20"/>
          <w:spacing w:val="-3"/>
          <w:szCs w:val="40"/>
        </w:rPr>
        <w:t xml:space="preserve"> </w:t>
      </w:r>
      <w:r w:rsidRPr="008B6B97">
        <w:rPr>
          <w:rFonts w:ascii="Book Antiqua"/>
          <w:color w:val="231F20"/>
          <w:szCs w:val="40"/>
        </w:rPr>
        <w:t>assets</w:t>
      </w:r>
      <w:r w:rsidRPr="008B6B97">
        <w:rPr>
          <w:rFonts w:ascii="Book Antiqua"/>
          <w:color w:val="231F20"/>
          <w:spacing w:val="-2"/>
          <w:szCs w:val="40"/>
        </w:rPr>
        <w:t xml:space="preserve"> </w:t>
      </w:r>
      <w:r w:rsidRPr="008B6B97">
        <w:rPr>
          <w:rFonts w:ascii="Book Antiqua"/>
          <w:color w:val="231F20"/>
          <w:szCs w:val="40"/>
        </w:rPr>
        <w:t>is</w:t>
      </w:r>
      <w:r w:rsidRPr="008B6B97">
        <w:rPr>
          <w:rFonts w:ascii="Book Antiqua"/>
          <w:color w:val="231F20"/>
          <w:spacing w:val="-3"/>
          <w:szCs w:val="40"/>
        </w:rPr>
        <w:t xml:space="preserve"> </w:t>
      </w:r>
      <w:r w:rsidRPr="008B6B97">
        <w:rPr>
          <w:rFonts w:ascii="Book Antiqua"/>
          <w:color w:val="231F20"/>
          <w:szCs w:val="40"/>
        </w:rPr>
        <w:t>calculated</w:t>
      </w:r>
      <w:r w:rsidRPr="008B6B97">
        <w:rPr>
          <w:rFonts w:ascii="Book Antiqua"/>
          <w:color w:val="231F20"/>
          <w:spacing w:val="-2"/>
          <w:szCs w:val="40"/>
        </w:rPr>
        <w:t xml:space="preserve"> </w:t>
      </w:r>
      <w:r w:rsidRPr="008B6B97">
        <w:rPr>
          <w:rFonts w:ascii="Book Antiqua"/>
          <w:color w:val="231F20"/>
          <w:szCs w:val="40"/>
        </w:rPr>
        <w:t>by</w:t>
      </w:r>
      <w:r w:rsidRPr="008B6B97">
        <w:rPr>
          <w:rFonts w:ascii="Book Antiqua"/>
          <w:color w:val="231F20"/>
          <w:spacing w:val="-3"/>
          <w:szCs w:val="40"/>
        </w:rPr>
        <w:t xml:space="preserve"> </w:t>
      </w:r>
      <w:r w:rsidRPr="008B6B97">
        <w:rPr>
          <w:rFonts w:ascii="Book Antiqua"/>
          <w:color w:val="231F20"/>
          <w:szCs w:val="40"/>
        </w:rPr>
        <w:t>dividing</w:t>
      </w:r>
      <w:r w:rsidRPr="008B6B97">
        <w:rPr>
          <w:rFonts w:ascii="Book Antiqua"/>
          <w:color w:val="231F20"/>
          <w:spacing w:val="-3"/>
          <w:szCs w:val="40"/>
        </w:rPr>
        <w:t xml:space="preserve"> </w:t>
      </w:r>
      <w:r w:rsidRPr="008B6B97">
        <w:rPr>
          <w:rFonts w:ascii="Book Antiqua"/>
          <w:color w:val="231F20"/>
          <w:szCs w:val="40"/>
        </w:rPr>
        <w:t>the</w:t>
      </w:r>
      <w:r w:rsidRPr="008B6B97">
        <w:rPr>
          <w:rFonts w:ascii="Book Antiqua"/>
          <w:color w:val="231F20"/>
          <w:spacing w:val="-2"/>
          <w:szCs w:val="40"/>
        </w:rPr>
        <w:t xml:space="preserve"> </w:t>
      </w:r>
      <w:r w:rsidRPr="008B6B97">
        <w:rPr>
          <w:rFonts w:ascii="Book Antiqua"/>
          <w:color w:val="231F20"/>
          <w:szCs w:val="40"/>
        </w:rPr>
        <w:t>Net</w:t>
      </w:r>
      <w:r w:rsidRPr="008B6B97">
        <w:rPr>
          <w:rFonts w:ascii="Book Antiqua"/>
          <w:color w:val="231F20"/>
          <w:spacing w:val="-3"/>
          <w:szCs w:val="40"/>
        </w:rPr>
        <w:t xml:space="preserve"> </w:t>
      </w:r>
      <w:r w:rsidRPr="008B6B97">
        <w:rPr>
          <w:rFonts w:ascii="Book Antiqua"/>
          <w:color w:val="231F20"/>
          <w:szCs w:val="40"/>
        </w:rPr>
        <w:t>equity</w:t>
      </w:r>
      <w:r w:rsidRPr="008B6B97">
        <w:rPr>
          <w:rFonts w:ascii="Book Antiqua"/>
          <w:color w:val="231F20"/>
          <w:spacing w:val="-2"/>
          <w:szCs w:val="40"/>
        </w:rPr>
        <w:t xml:space="preserve"> </w:t>
      </w:r>
      <w:r w:rsidRPr="008B6B97">
        <w:rPr>
          <w:rFonts w:ascii="Book Antiqua"/>
          <w:color w:val="231F20"/>
          <w:szCs w:val="40"/>
        </w:rPr>
        <w:t>less</w:t>
      </w:r>
      <w:r w:rsidRPr="008B6B97">
        <w:rPr>
          <w:rFonts w:ascii="Book Antiqua"/>
          <w:color w:val="231F20"/>
          <w:spacing w:val="-3"/>
          <w:szCs w:val="40"/>
        </w:rPr>
        <w:t xml:space="preserve"> </w:t>
      </w:r>
      <w:r w:rsidRPr="008B6B97">
        <w:rPr>
          <w:rFonts w:ascii="Book Antiqua"/>
          <w:color w:val="231F20"/>
          <w:szCs w:val="40"/>
        </w:rPr>
        <w:t>revaluation</w:t>
      </w:r>
      <w:r w:rsidRPr="008B6B97">
        <w:rPr>
          <w:rFonts w:ascii="Book Antiqua"/>
          <w:color w:val="231F20"/>
          <w:spacing w:val="-3"/>
          <w:szCs w:val="40"/>
        </w:rPr>
        <w:t xml:space="preserve"> </w:t>
      </w:r>
      <w:r w:rsidRPr="008B6B97">
        <w:rPr>
          <w:rFonts w:ascii="Book Antiqua"/>
          <w:color w:val="231F20"/>
          <w:szCs w:val="40"/>
        </w:rPr>
        <w:t>of</w:t>
      </w:r>
      <w:r w:rsidRPr="008B6B97">
        <w:rPr>
          <w:rFonts w:ascii="Book Antiqua"/>
          <w:color w:val="231F20"/>
          <w:spacing w:val="-2"/>
          <w:szCs w:val="40"/>
        </w:rPr>
        <w:t xml:space="preserve"> </w:t>
      </w:r>
      <w:r w:rsidRPr="008B6B97">
        <w:rPr>
          <w:rFonts w:ascii="Book Antiqua"/>
          <w:color w:val="231F20"/>
          <w:szCs w:val="40"/>
        </w:rPr>
        <w:t>fixed</w:t>
      </w:r>
      <w:r w:rsidRPr="008B6B97">
        <w:rPr>
          <w:rFonts w:ascii="Book Antiqua"/>
          <w:color w:val="231F20"/>
          <w:spacing w:val="-3"/>
          <w:szCs w:val="40"/>
        </w:rPr>
        <w:t xml:space="preserve"> </w:t>
      </w:r>
      <w:r w:rsidRPr="008B6B97">
        <w:rPr>
          <w:rFonts w:ascii="Book Antiqua"/>
          <w:color w:val="231F20"/>
          <w:szCs w:val="40"/>
        </w:rPr>
        <w:t>assets</w:t>
      </w:r>
      <w:r w:rsidRPr="008B6B97">
        <w:rPr>
          <w:rFonts w:ascii="Book Antiqua"/>
          <w:color w:val="231F20"/>
          <w:spacing w:val="-2"/>
          <w:szCs w:val="40"/>
        </w:rPr>
        <w:t xml:space="preserve"> </w:t>
      </w:r>
      <w:r w:rsidRPr="008B6B97">
        <w:rPr>
          <w:rFonts w:ascii="Book Antiqua"/>
          <w:color w:val="231F20"/>
          <w:szCs w:val="40"/>
        </w:rPr>
        <w:t>with</w:t>
      </w:r>
      <w:r w:rsidRPr="008B6B97">
        <w:rPr>
          <w:rFonts w:ascii="Book Antiqua"/>
          <w:color w:val="231F20"/>
          <w:spacing w:val="-3"/>
          <w:szCs w:val="40"/>
        </w:rPr>
        <w:t xml:space="preserve"> </w:t>
      </w:r>
      <w:r w:rsidRPr="008B6B97">
        <w:rPr>
          <w:rFonts w:ascii="Book Antiqua"/>
          <w:color w:val="231F20"/>
          <w:szCs w:val="40"/>
        </w:rPr>
        <w:t>the</w:t>
      </w:r>
      <w:r w:rsidRPr="008B6B97">
        <w:rPr>
          <w:rFonts w:ascii="Book Antiqua"/>
          <w:color w:val="231F20"/>
          <w:spacing w:val="-3"/>
          <w:szCs w:val="40"/>
        </w:rPr>
        <w:t xml:space="preserve"> </w:t>
      </w:r>
      <w:r w:rsidRPr="008B6B97">
        <w:rPr>
          <w:rFonts w:ascii="Book Antiqua"/>
          <w:color w:val="231F20"/>
          <w:szCs w:val="40"/>
        </w:rPr>
        <w:t>total</w:t>
      </w:r>
      <w:r w:rsidRPr="008B6B97">
        <w:rPr>
          <w:rFonts w:ascii="Book Antiqua"/>
          <w:color w:val="231F20"/>
          <w:spacing w:val="-2"/>
          <w:szCs w:val="40"/>
        </w:rPr>
        <w:t xml:space="preserve"> </w:t>
      </w:r>
      <w:r w:rsidRPr="008B6B97">
        <w:rPr>
          <w:rFonts w:ascii="Book Antiqua"/>
          <w:color w:val="231F20"/>
          <w:szCs w:val="40"/>
        </w:rPr>
        <w:t>number</w:t>
      </w:r>
      <w:r w:rsidRPr="008B6B97">
        <w:rPr>
          <w:rFonts w:ascii="Book Antiqua"/>
          <w:color w:val="231F20"/>
          <w:spacing w:val="-3"/>
          <w:szCs w:val="40"/>
        </w:rPr>
        <w:t xml:space="preserve"> </w:t>
      </w:r>
      <w:r w:rsidRPr="008B6B97">
        <w:rPr>
          <w:rFonts w:ascii="Book Antiqua"/>
          <w:color w:val="231F20"/>
          <w:szCs w:val="40"/>
        </w:rPr>
        <w:t>of</w:t>
      </w:r>
      <w:r w:rsidRPr="008B6B97">
        <w:rPr>
          <w:rFonts w:ascii="Book Antiqua"/>
          <w:color w:val="231F20"/>
          <w:spacing w:val="-2"/>
          <w:szCs w:val="40"/>
        </w:rPr>
        <w:t xml:space="preserve"> </w:t>
      </w:r>
      <w:r w:rsidRPr="008B6B97">
        <w:rPr>
          <w:rFonts w:ascii="Book Antiqua"/>
          <w:color w:val="231F20"/>
          <w:szCs w:val="40"/>
        </w:rPr>
        <w:t>current</w:t>
      </w:r>
      <w:r w:rsidRPr="008B6B97">
        <w:rPr>
          <w:rFonts w:ascii="Book Antiqua"/>
          <w:color w:val="231F20"/>
          <w:spacing w:val="-3"/>
          <w:szCs w:val="40"/>
        </w:rPr>
        <w:t xml:space="preserve"> </w:t>
      </w:r>
      <w:r w:rsidRPr="008B6B97">
        <w:rPr>
          <w:rFonts w:ascii="Book Antiqua"/>
          <w:color w:val="231F20"/>
          <w:szCs w:val="40"/>
        </w:rPr>
        <w:t>issued</w:t>
      </w:r>
      <w:r w:rsidRPr="008B6B97">
        <w:rPr>
          <w:rFonts w:ascii="Book Antiqua"/>
          <w:color w:val="231F20"/>
          <w:spacing w:val="-3"/>
          <w:szCs w:val="40"/>
        </w:rPr>
        <w:t xml:space="preserve"> </w:t>
      </w:r>
      <w:r w:rsidRPr="008B6B97">
        <w:rPr>
          <w:rFonts w:ascii="Book Antiqua"/>
          <w:color w:val="231F20"/>
          <w:szCs w:val="40"/>
        </w:rPr>
        <w:t>shares</w:t>
      </w:r>
      <w:r w:rsidRPr="008B6B97">
        <w:rPr>
          <w:rFonts w:ascii="Book Antiqua"/>
          <w:color w:val="231F20"/>
          <w:spacing w:val="20"/>
          <w:szCs w:val="40"/>
        </w:rPr>
        <w:t xml:space="preserve"> </w:t>
      </w:r>
      <w:r w:rsidRPr="008B6B97">
        <w:rPr>
          <w:rFonts w:ascii="Book Antiqua"/>
          <w:color w:val="231F20"/>
          <w:szCs w:val="40"/>
        </w:rPr>
        <w:t>(i.e. 144,343,364 ordinary</w:t>
      </w:r>
      <w:r w:rsidRPr="008B6B97">
        <w:rPr>
          <w:rFonts w:ascii="Book Antiqua"/>
          <w:color w:val="231F20"/>
          <w:spacing w:val="-1"/>
          <w:szCs w:val="40"/>
        </w:rPr>
        <w:t xml:space="preserve"> </w:t>
      </w:r>
      <w:r w:rsidRPr="008B6B97">
        <w:rPr>
          <w:rFonts w:ascii="Book Antiqua"/>
          <w:color w:val="231F20"/>
          <w:szCs w:val="40"/>
        </w:rPr>
        <w:t>shares)</w:t>
      </w:r>
    </w:p>
    <w:p w:rsidR="00D61DB5" w:rsidRPr="008B6B97" w:rsidRDefault="00D61DB5" w:rsidP="008B6B97">
      <w:pPr>
        <w:pStyle w:val="ListParagraph"/>
        <w:numPr>
          <w:ilvl w:val="0"/>
          <w:numId w:val="1"/>
        </w:numPr>
        <w:tabs>
          <w:tab w:val="left" w:pos="-90"/>
          <w:tab w:val="left" w:pos="954"/>
          <w:tab w:val="left" w:pos="955"/>
        </w:tabs>
        <w:spacing w:before="0" w:line="137" w:lineRule="exact"/>
        <w:ind w:left="-90" w:firstLine="0"/>
        <w:rPr>
          <w:rFonts w:ascii="Book Antiqua"/>
          <w:color w:val="231F20"/>
          <w:szCs w:val="40"/>
        </w:rPr>
      </w:pPr>
      <w:r w:rsidRPr="008B6B97">
        <w:rPr>
          <w:rFonts w:ascii="Book Antiqua"/>
          <w:color w:val="231F20"/>
          <w:szCs w:val="40"/>
        </w:rPr>
        <w:t>Breakup Value per Share including surplus on revaluation of fixed assets is calculated by dividing the Net equity of the year with the total number of current issued shares (i.e. 144,343,364 ordinary</w:t>
      </w:r>
    </w:p>
    <w:p w:rsidR="00D61DB5" w:rsidRPr="008B6B97" w:rsidRDefault="00D61DB5" w:rsidP="008B6B97">
      <w:pPr>
        <w:tabs>
          <w:tab w:val="left" w:pos="-90"/>
        </w:tabs>
        <w:spacing w:before="68"/>
        <w:ind w:left="-90"/>
        <w:rPr>
          <w:rFonts w:ascii="Book Antiqua" w:eastAsia="Century Gothic" w:hAnsi="Century Gothic" w:cs="Century Gothic"/>
          <w:color w:val="231F20"/>
          <w:szCs w:val="40"/>
        </w:rPr>
      </w:pPr>
      <w:proofErr w:type="gramStart"/>
      <w:r w:rsidRPr="008B6B97">
        <w:rPr>
          <w:rFonts w:ascii="Book Antiqua" w:eastAsia="Century Gothic" w:hAnsi="Century Gothic" w:cs="Century Gothic"/>
          <w:color w:val="231F20"/>
          <w:szCs w:val="40"/>
        </w:rPr>
        <w:t>shares</w:t>
      </w:r>
      <w:proofErr w:type="gramEnd"/>
      <w:r w:rsidRPr="008B6B97">
        <w:rPr>
          <w:rFonts w:ascii="Book Antiqua" w:eastAsia="Century Gothic" w:hAnsi="Century Gothic" w:cs="Century Gothic"/>
          <w:color w:val="231F20"/>
          <w:szCs w:val="40"/>
        </w:rPr>
        <w:t>)</w:t>
      </w:r>
    </w:p>
    <w:p w:rsidR="00D61DB5" w:rsidRPr="008B6B97" w:rsidRDefault="00D61DB5" w:rsidP="008B6B97">
      <w:pPr>
        <w:pStyle w:val="ListParagraph"/>
        <w:numPr>
          <w:ilvl w:val="0"/>
          <w:numId w:val="1"/>
        </w:numPr>
        <w:tabs>
          <w:tab w:val="left" w:pos="-90"/>
          <w:tab w:val="left" w:pos="949"/>
          <w:tab w:val="left" w:pos="950"/>
        </w:tabs>
        <w:spacing w:before="46"/>
        <w:ind w:left="-90" w:firstLine="0"/>
        <w:rPr>
          <w:rFonts w:ascii="Book Antiqua"/>
          <w:szCs w:val="40"/>
        </w:rPr>
      </w:pPr>
      <w:r w:rsidRPr="008B6B97">
        <w:rPr>
          <w:rFonts w:ascii="Book Antiqua"/>
          <w:color w:val="231F20"/>
          <w:szCs w:val="40"/>
        </w:rPr>
        <w:t>Working</w:t>
      </w:r>
      <w:r w:rsidRPr="008B6B97">
        <w:rPr>
          <w:rFonts w:ascii="Book Antiqua"/>
          <w:color w:val="231F20"/>
          <w:spacing w:val="-2"/>
          <w:szCs w:val="40"/>
        </w:rPr>
        <w:t xml:space="preserve"> </w:t>
      </w:r>
      <w:r w:rsidRPr="008B6B97">
        <w:rPr>
          <w:rFonts w:ascii="Book Antiqua"/>
          <w:color w:val="231F20"/>
          <w:szCs w:val="40"/>
        </w:rPr>
        <w:t>Capital</w:t>
      </w:r>
      <w:r w:rsidRPr="008B6B97">
        <w:rPr>
          <w:rFonts w:ascii="Book Antiqua"/>
          <w:color w:val="231F20"/>
          <w:spacing w:val="-1"/>
          <w:szCs w:val="40"/>
        </w:rPr>
        <w:t xml:space="preserve"> </w:t>
      </w:r>
      <w:r w:rsidRPr="008B6B97">
        <w:rPr>
          <w:rFonts w:ascii="Book Antiqua"/>
          <w:color w:val="231F20"/>
          <w:szCs w:val="40"/>
        </w:rPr>
        <w:t>Turnover</w:t>
      </w:r>
      <w:r w:rsidRPr="008B6B97">
        <w:rPr>
          <w:rFonts w:ascii="Book Antiqua"/>
          <w:color w:val="231F20"/>
          <w:spacing w:val="-1"/>
          <w:szCs w:val="40"/>
        </w:rPr>
        <w:t xml:space="preserve"> </w:t>
      </w:r>
      <w:r w:rsidRPr="008B6B97">
        <w:rPr>
          <w:rFonts w:ascii="Book Antiqua"/>
          <w:color w:val="231F20"/>
          <w:szCs w:val="40"/>
        </w:rPr>
        <w:t>is</w:t>
      </w:r>
      <w:r w:rsidRPr="008B6B97">
        <w:rPr>
          <w:rFonts w:ascii="Book Antiqua"/>
          <w:color w:val="231F20"/>
          <w:spacing w:val="-1"/>
          <w:szCs w:val="40"/>
        </w:rPr>
        <w:t xml:space="preserve"> </w:t>
      </w:r>
      <w:r w:rsidRPr="008B6B97">
        <w:rPr>
          <w:rFonts w:ascii="Book Antiqua"/>
          <w:color w:val="231F20"/>
          <w:szCs w:val="40"/>
        </w:rPr>
        <w:t>calculated</w:t>
      </w:r>
      <w:r w:rsidRPr="008B6B97">
        <w:rPr>
          <w:rFonts w:ascii="Book Antiqua"/>
          <w:color w:val="231F20"/>
          <w:spacing w:val="-1"/>
          <w:szCs w:val="40"/>
        </w:rPr>
        <w:t xml:space="preserve"> </w:t>
      </w:r>
      <w:r w:rsidRPr="008B6B97">
        <w:rPr>
          <w:rFonts w:ascii="Book Antiqua"/>
          <w:color w:val="231F20"/>
          <w:szCs w:val="40"/>
        </w:rPr>
        <w:t>by</w:t>
      </w:r>
      <w:r w:rsidRPr="008B6B97">
        <w:rPr>
          <w:rFonts w:ascii="Book Antiqua"/>
          <w:color w:val="231F20"/>
          <w:spacing w:val="-2"/>
          <w:szCs w:val="40"/>
        </w:rPr>
        <w:t xml:space="preserve"> </w:t>
      </w:r>
      <w:r w:rsidRPr="008B6B97">
        <w:rPr>
          <w:rFonts w:ascii="Book Antiqua"/>
          <w:color w:val="231F20"/>
          <w:szCs w:val="40"/>
        </w:rPr>
        <w:t>dividing</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net</w:t>
      </w:r>
      <w:r w:rsidRPr="008B6B97">
        <w:rPr>
          <w:rFonts w:ascii="Book Antiqua"/>
          <w:color w:val="231F20"/>
          <w:spacing w:val="-1"/>
          <w:szCs w:val="40"/>
        </w:rPr>
        <w:t xml:space="preserve"> </w:t>
      </w:r>
      <w:r w:rsidRPr="008B6B97">
        <w:rPr>
          <w:rFonts w:ascii="Book Antiqua"/>
          <w:color w:val="231F20"/>
          <w:szCs w:val="40"/>
        </w:rPr>
        <w:t>sales</w:t>
      </w:r>
      <w:r w:rsidRPr="008B6B97">
        <w:rPr>
          <w:rFonts w:ascii="Book Antiqua"/>
          <w:color w:val="231F20"/>
          <w:spacing w:val="-1"/>
          <w:szCs w:val="40"/>
        </w:rPr>
        <w:t xml:space="preserve"> </w:t>
      </w:r>
      <w:r w:rsidRPr="008B6B97">
        <w:rPr>
          <w:rFonts w:ascii="Book Antiqua"/>
          <w:color w:val="231F20"/>
          <w:szCs w:val="40"/>
        </w:rPr>
        <w:t>of</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2"/>
          <w:szCs w:val="40"/>
        </w:rPr>
        <w:t xml:space="preserve"> </w:t>
      </w:r>
      <w:r w:rsidRPr="008B6B97">
        <w:rPr>
          <w:rFonts w:ascii="Book Antiqua"/>
          <w:color w:val="231F20"/>
          <w:szCs w:val="40"/>
        </w:rPr>
        <w:t>year</w:t>
      </w:r>
      <w:r w:rsidRPr="008B6B97">
        <w:rPr>
          <w:rFonts w:ascii="Book Antiqua"/>
          <w:color w:val="231F20"/>
          <w:spacing w:val="-1"/>
          <w:szCs w:val="40"/>
        </w:rPr>
        <w:t xml:space="preserve"> </w:t>
      </w:r>
      <w:r w:rsidRPr="008B6B97">
        <w:rPr>
          <w:rFonts w:ascii="Book Antiqua"/>
          <w:color w:val="231F20"/>
          <w:szCs w:val="40"/>
        </w:rPr>
        <w:t>with</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working</w:t>
      </w:r>
      <w:r w:rsidRPr="008B6B97">
        <w:rPr>
          <w:rFonts w:ascii="Book Antiqua"/>
          <w:color w:val="231F20"/>
          <w:spacing w:val="-1"/>
          <w:szCs w:val="40"/>
        </w:rPr>
        <w:t xml:space="preserve"> </w:t>
      </w:r>
      <w:r w:rsidRPr="008B6B97">
        <w:rPr>
          <w:rFonts w:ascii="Book Antiqua"/>
          <w:color w:val="231F20"/>
          <w:szCs w:val="40"/>
        </w:rPr>
        <w:t>capital</w:t>
      </w:r>
      <w:r w:rsidRPr="008B6B97">
        <w:rPr>
          <w:rFonts w:ascii="Book Antiqua"/>
          <w:color w:val="231F20"/>
          <w:spacing w:val="-2"/>
          <w:szCs w:val="40"/>
        </w:rPr>
        <w:t xml:space="preserve"> </w:t>
      </w:r>
      <w:r w:rsidRPr="008B6B97">
        <w:rPr>
          <w:rFonts w:ascii="Book Antiqua"/>
          <w:color w:val="231F20"/>
          <w:szCs w:val="40"/>
        </w:rPr>
        <w:t>of</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same</w:t>
      </w:r>
      <w:r w:rsidRPr="008B6B97">
        <w:rPr>
          <w:rFonts w:ascii="Book Antiqua"/>
          <w:color w:val="231F20"/>
          <w:spacing w:val="-1"/>
          <w:szCs w:val="40"/>
        </w:rPr>
        <w:t xml:space="preserve"> </w:t>
      </w:r>
      <w:r w:rsidRPr="008B6B97">
        <w:rPr>
          <w:rFonts w:ascii="Book Antiqua"/>
          <w:color w:val="231F20"/>
          <w:szCs w:val="40"/>
        </w:rPr>
        <w:t>year</w:t>
      </w:r>
    </w:p>
    <w:p w:rsidR="00D61DB5" w:rsidRPr="008B6B97" w:rsidRDefault="00D61DB5" w:rsidP="008B6B97">
      <w:pPr>
        <w:pStyle w:val="ListParagraph"/>
        <w:numPr>
          <w:ilvl w:val="0"/>
          <w:numId w:val="1"/>
        </w:numPr>
        <w:tabs>
          <w:tab w:val="left" w:pos="-90"/>
          <w:tab w:val="left" w:pos="949"/>
          <w:tab w:val="left" w:pos="950"/>
        </w:tabs>
        <w:spacing w:before="134"/>
        <w:ind w:left="-90" w:firstLine="0"/>
        <w:rPr>
          <w:rFonts w:ascii="Book Antiqua"/>
          <w:szCs w:val="40"/>
        </w:rPr>
      </w:pPr>
      <w:r w:rsidRPr="008B6B97">
        <w:rPr>
          <w:rFonts w:ascii="Book Antiqua"/>
          <w:color w:val="231F20"/>
          <w:szCs w:val="40"/>
        </w:rPr>
        <w:t>Inventory Days is calculated by dividing 300 with the inventory turnover</w:t>
      </w:r>
      <w:r w:rsidRPr="008B6B97">
        <w:rPr>
          <w:rFonts w:ascii="Book Antiqua"/>
          <w:color w:val="231F20"/>
          <w:spacing w:val="5"/>
          <w:szCs w:val="40"/>
        </w:rPr>
        <w:t xml:space="preserve"> </w:t>
      </w:r>
      <w:r w:rsidRPr="008B6B97">
        <w:rPr>
          <w:rFonts w:ascii="Book Antiqua"/>
          <w:color w:val="231F20"/>
          <w:szCs w:val="40"/>
        </w:rPr>
        <w:t>ratio</w:t>
      </w:r>
    </w:p>
    <w:p w:rsidR="00D61DB5" w:rsidRPr="008B6B97" w:rsidRDefault="00D61DB5" w:rsidP="008B6B97">
      <w:pPr>
        <w:pStyle w:val="ListParagraph"/>
        <w:numPr>
          <w:ilvl w:val="0"/>
          <w:numId w:val="1"/>
        </w:numPr>
        <w:tabs>
          <w:tab w:val="left" w:pos="-90"/>
          <w:tab w:val="left" w:pos="949"/>
          <w:tab w:val="left" w:pos="950"/>
        </w:tabs>
        <w:spacing w:before="134"/>
        <w:ind w:left="-90" w:firstLine="0"/>
        <w:rPr>
          <w:rFonts w:ascii="Book Antiqua"/>
          <w:szCs w:val="40"/>
        </w:rPr>
      </w:pPr>
      <w:r w:rsidRPr="008B6B97">
        <w:rPr>
          <w:rFonts w:ascii="Book Antiqua"/>
          <w:color w:val="231F20"/>
          <w:szCs w:val="40"/>
        </w:rPr>
        <w:t>Receivable Days is calculated by dividing 300 with the receivable turnover</w:t>
      </w:r>
      <w:r w:rsidRPr="008B6B97">
        <w:rPr>
          <w:rFonts w:ascii="Book Antiqua"/>
          <w:color w:val="231F20"/>
          <w:spacing w:val="7"/>
          <w:szCs w:val="40"/>
        </w:rPr>
        <w:t xml:space="preserve"> </w:t>
      </w:r>
      <w:r w:rsidRPr="008B6B97">
        <w:rPr>
          <w:rFonts w:ascii="Book Antiqua"/>
          <w:color w:val="231F20"/>
          <w:szCs w:val="40"/>
        </w:rPr>
        <w:t>ratio</w:t>
      </w:r>
    </w:p>
    <w:p w:rsidR="00D61DB5" w:rsidRPr="008B6B97" w:rsidRDefault="00D61DB5" w:rsidP="008B6B97">
      <w:pPr>
        <w:pStyle w:val="ListParagraph"/>
        <w:numPr>
          <w:ilvl w:val="0"/>
          <w:numId w:val="1"/>
        </w:numPr>
        <w:tabs>
          <w:tab w:val="left" w:pos="-90"/>
          <w:tab w:val="left" w:pos="949"/>
          <w:tab w:val="left" w:pos="950"/>
        </w:tabs>
        <w:spacing w:before="135"/>
        <w:ind w:left="-90" w:firstLine="0"/>
        <w:rPr>
          <w:rFonts w:ascii="Book Antiqua"/>
          <w:szCs w:val="40"/>
        </w:rPr>
      </w:pPr>
      <w:r w:rsidRPr="008B6B97">
        <w:rPr>
          <w:rFonts w:ascii="Book Antiqua"/>
          <w:color w:val="231F20"/>
          <w:szCs w:val="40"/>
        </w:rPr>
        <w:t>Payable Days is calculated by dividing 300 with the payable turnover</w:t>
      </w:r>
      <w:r w:rsidRPr="008B6B97">
        <w:rPr>
          <w:rFonts w:ascii="Book Antiqua"/>
          <w:color w:val="231F20"/>
          <w:spacing w:val="-21"/>
          <w:szCs w:val="40"/>
        </w:rPr>
        <w:t xml:space="preserve"> </w:t>
      </w:r>
      <w:r w:rsidRPr="008B6B97">
        <w:rPr>
          <w:rFonts w:ascii="Book Antiqua"/>
          <w:color w:val="231F20"/>
          <w:szCs w:val="40"/>
        </w:rPr>
        <w:t>ratio</w:t>
      </w:r>
    </w:p>
    <w:p w:rsidR="00D61DB5" w:rsidRPr="008B6B97" w:rsidRDefault="00D61DB5" w:rsidP="008B6B97">
      <w:pPr>
        <w:pStyle w:val="ListParagraph"/>
        <w:numPr>
          <w:ilvl w:val="0"/>
          <w:numId w:val="1"/>
        </w:numPr>
        <w:tabs>
          <w:tab w:val="left" w:pos="-90"/>
          <w:tab w:val="left" w:pos="949"/>
          <w:tab w:val="left" w:pos="950"/>
        </w:tabs>
        <w:spacing w:before="134"/>
        <w:ind w:left="-90" w:firstLine="0"/>
        <w:rPr>
          <w:rFonts w:ascii="Book Antiqua"/>
          <w:szCs w:val="40"/>
        </w:rPr>
      </w:pPr>
      <w:r w:rsidRPr="008B6B97">
        <w:rPr>
          <w:rFonts w:ascii="Book Antiqua"/>
          <w:color w:val="231F20"/>
          <w:szCs w:val="40"/>
        </w:rPr>
        <w:lastRenderedPageBreak/>
        <w:t>Inventory Turnover is calculated by dividing the Cost of Goods Sold of the year with average of</w:t>
      </w:r>
      <w:r w:rsidRPr="008B6B97">
        <w:rPr>
          <w:rFonts w:ascii="Book Antiqua"/>
          <w:color w:val="231F20"/>
          <w:spacing w:val="-20"/>
          <w:szCs w:val="40"/>
        </w:rPr>
        <w:t xml:space="preserve"> </w:t>
      </w:r>
      <w:r w:rsidRPr="008B6B97">
        <w:rPr>
          <w:rFonts w:ascii="Book Antiqua"/>
          <w:color w:val="231F20"/>
          <w:szCs w:val="40"/>
        </w:rPr>
        <w:t>inventory</w:t>
      </w:r>
    </w:p>
    <w:p w:rsidR="00D61DB5" w:rsidRPr="008B6B97" w:rsidRDefault="00D61DB5" w:rsidP="008B6B97">
      <w:pPr>
        <w:pStyle w:val="ListParagraph"/>
        <w:numPr>
          <w:ilvl w:val="0"/>
          <w:numId w:val="1"/>
        </w:numPr>
        <w:tabs>
          <w:tab w:val="left" w:pos="-90"/>
          <w:tab w:val="left" w:pos="949"/>
          <w:tab w:val="left" w:pos="950"/>
        </w:tabs>
        <w:spacing w:before="134"/>
        <w:ind w:left="-90" w:firstLine="0"/>
        <w:rPr>
          <w:rFonts w:ascii="Book Antiqua"/>
          <w:szCs w:val="40"/>
        </w:rPr>
      </w:pPr>
      <w:r w:rsidRPr="008B6B97">
        <w:rPr>
          <w:rFonts w:ascii="Book Antiqua"/>
          <w:color w:val="231F20"/>
          <w:szCs w:val="40"/>
        </w:rPr>
        <w:t>Receivable Turnover is calculated by dividing the Net Sales of the year with average of</w:t>
      </w:r>
      <w:r w:rsidRPr="008B6B97">
        <w:rPr>
          <w:rFonts w:ascii="Book Antiqua"/>
          <w:color w:val="231F20"/>
          <w:spacing w:val="-17"/>
          <w:szCs w:val="40"/>
        </w:rPr>
        <w:t xml:space="preserve"> </w:t>
      </w:r>
      <w:r w:rsidRPr="008B6B97">
        <w:rPr>
          <w:rFonts w:ascii="Book Antiqua"/>
          <w:color w:val="231F20"/>
          <w:szCs w:val="40"/>
        </w:rPr>
        <w:t>receivables</w:t>
      </w:r>
    </w:p>
    <w:p w:rsidR="00D61DB5" w:rsidRPr="008B6B97" w:rsidRDefault="00D61DB5" w:rsidP="008B6B97">
      <w:pPr>
        <w:pStyle w:val="ListParagraph"/>
        <w:numPr>
          <w:ilvl w:val="0"/>
          <w:numId w:val="1"/>
        </w:numPr>
        <w:tabs>
          <w:tab w:val="left" w:pos="-90"/>
          <w:tab w:val="left" w:pos="949"/>
          <w:tab w:val="left" w:pos="950"/>
        </w:tabs>
        <w:spacing w:before="134"/>
        <w:ind w:left="-90" w:firstLine="0"/>
        <w:rPr>
          <w:rFonts w:ascii="Book Antiqua"/>
          <w:szCs w:val="40"/>
        </w:rPr>
      </w:pPr>
      <w:r w:rsidRPr="008B6B97">
        <w:rPr>
          <w:rFonts w:ascii="Book Antiqua"/>
          <w:color w:val="231F20"/>
          <w:szCs w:val="40"/>
        </w:rPr>
        <w:t>Payable Turnover is calculated by dividing the Cost of Goods Sold of the year with average of</w:t>
      </w:r>
      <w:r w:rsidRPr="008B6B97">
        <w:rPr>
          <w:rFonts w:ascii="Book Antiqua"/>
          <w:color w:val="231F20"/>
          <w:spacing w:val="-20"/>
          <w:szCs w:val="40"/>
        </w:rPr>
        <w:t xml:space="preserve"> </w:t>
      </w:r>
      <w:r w:rsidRPr="008B6B97">
        <w:rPr>
          <w:rFonts w:ascii="Book Antiqua"/>
          <w:color w:val="231F20"/>
          <w:szCs w:val="40"/>
        </w:rPr>
        <w:t>payables</w:t>
      </w:r>
    </w:p>
    <w:p w:rsidR="00D61DB5" w:rsidRPr="008B6B97" w:rsidRDefault="00D61DB5" w:rsidP="008B6B97">
      <w:pPr>
        <w:pStyle w:val="ListParagraph"/>
        <w:numPr>
          <w:ilvl w:val="0"/>
          <w:numId w:val="1"/>
        </w:numPr>
        <w:tabs>
          <w:tab w:val="left" w:pos="-90"/>
          <w:tab w:val="left" w:pos="949"/>
          <w:tab w:val="left" w:pos="950"/>
        </w:tabs>
        <w:spacing w:before="127"/>
        <w:ind w:left="-90" w:firstLine="0"/>
        <w:rPr>
          <w:rFonts w:ascii="Book Antiqua"/>
          <w:szCs w:val="40"/>
        </w:rPr>
      </w:pPr>
      <w:r w:rsidRPr="008B6B97">
        <w:rPr>
          <w:rFonts w:ascii="Book Antiqua"/>
          <w:color w:val="231F20"/>
          <w:szCs w:val="40"/>
        </w:rPr>
        <w:t>Asset Turnover is calculated by dividing the Net Sales of the year with the average total</w:t>
      </w:r>
      <w:r w:rsidRPr="008B6B97">
        <w:rPr>
          <w:rFonts w:ascii="Book Antiqua"/>
          <w:color w:val="231F20"/>
          <w:spacing w:val="-18"/>
          <w:szCs w:val="40"/>
        </w:rPr>
        <w:t xml:space="preserve"> </w:t>
      </w:r>
      <w:r w:rsidRPr="008B6B97">
        <w:rPr>
          <w:rFonts w:ascii="Book Antiqua"/>
          <w:color w:val="231F20"/>
          <w:szCs w:val="40"/>
        </w:rPr>
        <w:t>assets</w:t>
      </w:r>
    </w:p>
    <w:p w:rsidR="00D61DB5" w:rsidRPr="008B6B97" w:rsidRDefault="00D61DB5" w:rsidP="008B6B97">
      <w:pPr>
        <w:pStyle w:val="ListParagraph"/>
        <w:numPr>
          <w:ilvl w:val="0"/>
          <w:numId w:val="1"/>
        </w:numPr>
        <w:tabs>
          <w:tab w:val="left" w:pos="-90"/>
        </w:tabs>
        <w:spacing w:before="141"/>
        <w:ind w:left="-90" w:firstLine="0"/>
        <w:rPr>
          <w:rFonts w:ascii="Book Antiqua"/>
          <w:szCs w:val="40"/>
        </w:rPr>
      </w:pPr>
      <w:r w:rsidRPr="008B6B97">
        <w:rPr>
          <w:rFonts w:ascii="Book Antiqua"/>
          <w:color w:val="231F20"/>
          <w:szCs w:val="40"/>
        </w:rPr>
        <w:t>Return on Assets is calculated by dividing the Profit after Tax of the year with the average total</w:t>
      </w:r>
      <w:r w:rsidRPr="008B6B97">
        <w:rPr>
          <w:rFonts w:ascii="Book Antiqua"/>
          <w:color w:val="231F20"/>
          <w:spacing w:val="-21"/>
          <w:szCs w:val="40"/>
        </w:rPr>
        <w:t xml:space="preserve"> </w:t>
      </w:r>
      <w:r w:rsidRPr="008B6B97">
        <w:rPr>
          <w:rFonts w:ascii="Book Antiqua"/>
          <w:color w:val="231F20"/>
          <w:szCs w:val="40"/>
        </w:rPr>
        <w:t>assets</w:t>
      </w:r>
    </w:p>
    <w:p w:rsidR="00D61DB5" w:rsidRPr="008B6B97" w:rsidRDefault="00D61DB5" w:rsidP="008B6B97">
      <w:pPr>
        <w:pStyle w:val="ListParagraph"/>
        <w:numPr>
          <w:ilvl w:val="0"/>
          <w:numId w:val="1"/>
        </w:numPr>
        <w:tabs>
          <w:tab w:val="left" w:pos="-90"/>
        </w:tabs>
        <w:spacing w:before="134"/>
        <w:ind w:left="-90" w:firstLine="0"/>
        <w:rPr>
          <w:rFonts w:ascii="Book Antiqua"/>
          <w:szCs w:val="40"/>
        </w:rPr>
      </w:pPr>
      <w:r w:rsidRPr="008B6B97">
        <w:rPr>
          <w:rFonts w:ascii="Book Antiqua"/>
          <w:color w:val="231F20"/>
          <w:szCs w:val="40"/>
        </w:rPr>
        <w:t>Return on Equity is calculated by dividing the Profit after Tax of the year with the average equity</w:t>
      </w:r>
      <w:r w:rsidRPr="008B6B97">
        <w:rPr>
          <w:rFonts w:ascii="Book Antiqua"/>
          <w:color w:val="231F20"/>
          <w:spacing w:val="4"/>
          <w:szCs w:val="40"/>
        </w:rPr>
        <w:t xml:space="preserve"> </w:t>
      </w:r>
      <w:r w:rsidRPr="008B6B97">
        <w:rPr>
          <w:rFonts w:ascii="Book Antiqua"/>
          <w:color w:val="231F20"/>
          <w:szCs w:val="40"/>
        </w:rPr>
        <w:t>(including surplus on revaluation of assets)</w:t>
      </w:r>
    </w:p>
    <w:p w:rsidR="00D61DB5" w:rsidRPr="008B6B97" w:rsidRDefault="00D61DB5" w:rsidP="008B6B97">
      <w:pPr>
        <w:pStyle w:val="ListParagraph"/>
        <w:numPr>
          <w:ilvl w:val="0"/>
          <w:numId w:val="1"/>
        </w:numPr>
        <w:tabs>
          <w:tab w:val="left" w:pos="-90"/>
          <w:tab w:val="left" w:pos="843"/>
        </w:tabs>
        <w:spacing w:before="134"/>
        <w:ind w:left="-90" w:firstLine="0"/>
        <w:rPr>
          <w:rFonts w:ascii="Book Antiqua"/>
          <w:szCs w:val="40"/>
        </w:rPr>
      </w:pPr>
      <w:r w:rsidRPr="008B6B97">
        <w:rPr>
          <w:rFonts w:ascii="Book Antiqua"/>
          <w:color w:val="231F20"/>
          <w:szCs w:val="40"/>
        </w:rPr>
        <w:t>Return on Equity is calculated by dividing the Profit after Tax of the year with the average equity</w:t>
      </w:r>
      <w:r w:rsidRPr="008B6B97">
        <w:rPr>
          <w:rFonts w:ascii="Book Antiqua"/>
          <w:color w:val="231F20"/>
          <w:spacing w:val="4"/>
          <w:szCs w:val="40"/>
        </w:rPr>
        <w:t xml:space="preserve"> </w:t>
      </w:r>
      <w:r w:rsidRPr="008B6B97">
        <w:rPr>
          <w:rFonts w:ascii="Book Antiqua"/>
          <w:color w:val="231F20"/>
          <w:szCs w:val="40"/>
        </w:rPr>
        <w:t>(excluding surplus on revaluation of assets)</w:t>
      </w:r>
    </w:p>
    <w:p w:rsidR="00D61DB5" w:rsidRPr="008B6B97" w:rsidRDefault="00D61DB5" w:rsidP="008B6B97">
      <w:pPr>
        <w:pStyle w:val="ListParagraph"/>
        <w:numPr>
          <w:ilvl w:val="0"/>
          <w:numId w:val="1"/>
        </w:numPr>
        <w:tabs>
          <w:tab w:val="left" w:pos="-90"/>
        </w:tabs>
        <w:spacing w:before="134"/>
        <w:ind w:left="-90" w:firstLine="0"/>
        <w:rPr>
          <w:szCs w:val="40"/>
        </w:rPr>
      </w:pPr>
      <w:r w:rsidRPr="008B6B97">
        <w:rPr>
          <w:rFonts w:ascii="Book Antiqua"/>
          <w:color w:val="231F20"/>
          <w:szCs w:val="40"/>
        </w:rPr>
        <w:t>Return</w:t>
      </w:r>
      <w:r w:rsidRPr="008B6B97">
        <w:rPr>
          <w:rFonts w:ascii="Book Antiqua"/>
          <w:color w:val="231F20"/>
          <w:spacing w:val="-2"/>
          <w:szCs w:val="40"/>
        </w:rPr>
        <w:t xml:space="preserve"> </w:t>
      </w:r>
      <w:r w:rsidRPr="008B6B97">
        <w:rPr>
          <w:rFonts w:ascii="Book Antiqua"/>
          <w:color w:val="231F20"/>
          <w:szCs w:val="40"/>
        </w:rPr>
        <w:t>on</w:t>
      </w:r>
      <w:r w:rsidRPr="008B6B97">
        <w:rPr>
          <w:rFonts w:ascii="Book Antiqua"/>
          <w:color w:val="231F20"/>
          <w:spacing w:val="-1"/>
          <w:szCs w:val="40"/>
        </w:rPr>
        <w:t xml:space="preserve"> </w:t>
      </w:r>
      <w:r w:rsidRPr="008B6B97">
        <w:rPr>
          <w:rFonts w:ascii="Book Antiqua"/>
          <w:color w:val="231F20"/>
          <w:szCs w:val="40"/>
        </w:rPr>
        <w:t>Fixed</w:t>
      </w:r>
      <w:r w:rsidRPr="008B6B97">
        <w:rPr>
          <w:rFonts w:ascii="Book Antiqua"/>
          <w:color w:val="231F20"/>
          <w:spacing w:val="-1"/>
          <w:szCs w:val="40"/>
        </w:rPr>
        <w:t xml:space="preserve"> </w:t>
      </w:r>
      <w:r w:rsidRPr="008B6B97">
        <w:rPr>
          <w:rFonts w:ascii="Book Antiqua"/>
          <w:color w:val="231F20"/>
          <w:szCs w:val="40"/>
        </w:rPr>
        <w:t>Assets</w:t>
      </w:r>
      <w:r w:rsidRPr="008B6B97">
        <w:rPr>
          <w:rFonts w:ascii="Book Antiqua"/>
          <w:color w:val="231F20"/>
          <w:spacing w:val="-1"/>
          <w:szCs w:val="40"/>
        </w:rPr>
        <w:t xml:space="preserve"> </w:t>
      </w:r>
      <w:r w:rsidRPr="008B6B97">
        <w:rPr>
          <w:rFonts w:ascii="Book Antiqua"/>
          <w:color w:val="231F20"/>
          <w:szCs w:val="40"/>
        </w:rPr>
        <w:t>is</w:t>
      </w:r>
      <w:r w:rsidRPr="008B6B97">
        <w:rPr>
          <w:rFonts w:ascii="Book Antiqua"/>
          <w:color w:val="231F20"/>
          <w:spacing w:val="-1"/>
          <w:szCs w:val="40"/>
        </w:rPr>
        <w:t xml:space="preserve"> </w:t>
      </w:r>
      <w:r w:rsidRPr="008B6B97">
        <w:rPr>
          <w:rFonts w:ascii="Book Antiqua"/>
          <w:color w:val="231F20"/>
          <w:szCs w:val="40"/>
        </w:rPr>
        <w:t>calculated</w:t>
      </w:r>
      <w:r w:rsidRPr="008B6B97">
        <w:rPr>
          <w:rFonts w:ascii="Book Antiqua"/>
          <w:color w:val="231F20"/>
          <w:spacing w:val="-2"/>
          <w:szCs w:val="40"/>
        </w:rPr>
        <w:t xml:space="preserve"> </w:t>
      </w:r>
      <w:r w:rsidRPr="008B6B97">
        <w:rPr>
          <w:rFonts w:ascii="Book Antiqua"/>
          <w:color w:val="231F20"/>
          <w:szCs w:val="40"/>
        </w:rPr>
        <w:t>by</w:t>
      </w:r>
      <w:r w:rsidRPr="008B6B97">
        <w:rPr>
          <w:rFonts w:ascii="Book Antiqua"/>
          <w:color w:val="231F20"/>
          <w:spacing w:val="-1"/>
          <w:szCs w:val="40"/>
        </w:rPr>
        <w:t xml:space="preserve"> </w:t>
      </w:r>
      <w:r w:rsidRPr="008B6B97">
        <w:rPr>
          <w:rFonts w:ascii="Book Antiqua"/>
          <w:color w:val="231F20"/>
          <w:szCs w:val="40"/>
        </w:rPr>
        <w:t>dividing</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Profit</w:t>
      </w:r>
      <w:r w:rsidRPr="008B6B97">
        <w:rPr>
          <w:rFonts w:ascii="Book Antiqua"/>
          <w:color w:val="231F20"/>
          <w:spacing w:val="-1"/>
          <w:szCs w:val="40"/>
        </w:rPr>
        <w:t xml:space="preserve"> </w:t>
      </w:r>
      <w:r w:rsidRPr="008B6B97">
        <w:rPr>
          <w:rFonts w:ascii="Book Antiqua"/>
          <w:color w:val="231F20"/>
          <w:szCs w:val="40"/>
        </w:rPr>
        <w:t>after</w:t>
      </w:r>
      <w:r w:rsidRPr="008B6B97">
        <w:rPr>
          <w:rFonts w:ascii="Book Antiqua"/>
          <w:color w:val="231F20"/>
          <w:spacing w:val="-1"/>
          <w:szCs w:val="40"/>
        </w:rPr>
        <w:t xml:space="preserve"> </w:t>
      </w:r>
      <w:r w:rsidRPr="008B6B97">
        <w:rPr>
          <w:rFonts w:ascii="Book Antiqua"/>
          <w:color w:val="231F20"/>
          <w:szCs w:val="40"/>
        </w:rPr>
        <w:t>Tax</w:t>
      </w:r>
      <w:r w:rsidRPr="008B6B97">
        <w:rPr>
          <w:rFonts w:ascii="Book Antiqua"/>
          <w:color w:val="231F20"/>
          <w:spacing w:val="-2"/>
          <w:szCs w:val="40"/>
        </w:rPr>
        <w:t xml:space="preserve"> </w:t>
      </w:r>
      <w:r w:rsidRPr="008B6B97">
        <w:rPr>
          <w:rFonts w:ascii="Book Antiqua"/>
          <w:color w:val="231F20"/>
          <w:szCs w:val="40"/>
        </w:rPr>
        <w:t>of</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1"/>
          <w:szCs w:val="40"/>
        </w:rPr>
        <w:t xml:space="preserve"> </w:t>
      </w:r>
      <w:r w:rsidRPr="008B6B97">
        <w:rPr>
          <w:rFonts w:ascii="Book Antiqua"/>
          <w:color w:val="231F20"/>
          <w:szCs w:val="40"/>
        </w:rPr>
        <w:t>year</w:t>
      </w:r>
      <w:r w:rsidRPr="008B6B97">
        <w:rPr>
          <w:rFonts w:ascii="Book Antiqua"/>
          <w:color w:val="231F20"/>
          <w:spacing w:val="-1"/>
          <w:szCs w:val="40"/>
        </w:rPr>
        <w:t xml:space="preserve"> </w:t>
      </w:r>
      <w:r w:rsidRPr="008B6B97">
        <w:rPr>
          <w:rFonts w:ascii="Book Antiqua"/>
          <w:color w:val="231F20"/>
          <w:szCs w:val="40"/>
        </w:rPr>
        <w:t>with</w:t>
      </w:r>
      <w:r w:rsidRPr="008B6B97">
        <w:rPr>
          <w:rFonts w:ascii="Book Antiqua"/>
          <w:color w:val="231F20"/>
          <w:spacing w:val="-1"/>
          <w:szCs w:val="40"/>
        </w:rPr>
        <w:t xml:space="preserve"> </w:t>
      </w:r>
      <w:r w:rsidRPr="008B6B97">
        <w:rPr>
          <w:rFonts w:ascii="Book Antiqua"/>
          <w:color w:val="231F20"/>
          <w:szCs w:val="40"/>
        </w:rPr>
        <w:t>the</w:t>
      </w:r>
      <w:r w:rsidRPr="008B6B97">
        <w:rPr>
          <w:rFonts w:ascii="Book Antiqua"/>
          <w:color w:val="231F20"/>
          <w:spacing w:val="-2"/>
          <w:szCs w:val="40"/>
        </w:rPr>
        <w:t xml:space="preserve"> </w:t>
      </w:r>
      <w:r w:rsidRPr="008B6B97">
        <w:rPr>
          <w:rFonts w:ascii="Book Antiqua"/>
          <w:color w:val="231F20"/>
          <w:szCs w:val="40"/>
        </w:rPr>
        <w:t>average</w:t>
      </w:r>
      <w:r w:rsidRPr="008B6B97">
        <w:rPr>
          <w:rFonts w:ascii="Book Antiqua"/>
          <w:color w:val="231F20"/>
          <w:spacing w:val="-1"/>
          <w:szCs w:val="40"/>
        </w:rPr>
        <w:t xml:space="preserve"> </w:t>
      </w:r>
      <w:r w:rsidRPr="008B6B97">
        <w:rPr>
          <w:rFonts w:ascii="Book Antiqua"/>
          <w:color w:val="231F20"/>
          <w:szCs w:val="40"/>
        </w:rPr>
        <w:t>non</w:t>
      </w:r>
      <w:r w:rsidRPr="008B6B97">
        <w:rPr>
          <w:rFonts w:ascii="Book Antiqua"/>
          <w:color w:val="231F20"/>
          <w:spacing w:val="1"/>
          <w:szCs w:val="40"/>
        </w:rPr>
        <w:t xml:space="preserve"> </w:t>
      </w:r>
      <w:r w:rsidRPr="008B6B97">
        <w:rPr>
          <w:rFonts w:ascii="Book Antiqua"/>
          <w:color w:val="231F20"/>
          <w:szCs w:val="40"/>
        </w:rPr>
        <w:t>-current</w:t>
      </w:r>
      <w:r w:rsidRPr="008B6B97">
        <w:rPr>
          <w:rFonts w:ascii="Book Antiqua"/>
          <w:color w:val="231F20"/>
          <w:spacing w:val="-1"/>
          <w:szCs w:val="40"/>
        </w:rPr>
        <w:t xml:space="preserve"> </w:t>
      </w:r>
      <w:r w:rsidRPr="008B6B97">
        <w:rPr>
          <w:rFonts w:ascii="Book Antiqua"/>
          <w:color w:val="231F20"/>
          <w:szCs w:val="40"/>
        </w:rPr>
        <w:t>assets</w:t>
      </w:r>
      <w:r w:rsidRPr="008B6B97">
        <w:rPr>
          <w:color w:val="231F20"/>
          <w:szCs w:val="40"/>
        </w:rPr>
        <w:t>.</w:t>
      </w:r>
    </w:p>
    <w:p w:rsidR="00D61DB5" w:rsidRPr="008B6B97" w:rsidRDefault="00D61DB5" w:rsidP="008B6B97">
      <w:pPr>
        <w:pStyle w:val="ListParagraph"/>
        <w:numPr>
          <w:ilvl w:val="0"/>
          <w:numId w:val="1"/>
        </w:numPr>
        <w:tabs>
          <w:tab w:val="left" w:pos="-90"/>
        </w:tabs>
        <w:spacing w:before="135"/>
        <w:ind w:left="-90" w:firstLine="0"/>
        <w:rPr>
          <w:szCs w:val="40"/>
        </w:rPr>
      </w:pPr>
      <w:r w:rsidRPr="008B6B97">
        <w:rPr>
          <w:rFonts w:ascii="Book Antiqua"/>
          <w:color w:val="231F20"/>
          <w:szCs w:val="40"/>
        </w:rPr>
        <w:t>Debt</w:t>
      </w:r>
      <w:r w:rsidRPr="008B6B97">
        <w:rPr>
          <w:rFonts w:ascii="Book Antiqua"/>
          <w:color w:val="231F20"/>
          <w:spacing w:val="-2"/>
          <w:szCs w:val="40"/>
        </w:rPr>
        <w:t xml:space="preserve"> </w:t>
      </w:r>
      <w:r w:rsidRPr="008B6B97">
        <w:rPr>
          <w:rFonts w:ascii="Book Antiqua"/>
          <w:color w:val="231F20"/>
          <w:szCs w:val="40"/>
        </w:rPr>
        <w:t>to</w:t>
      </w:r>
      <w:r w:rsidRPr="008B6B97">
        <w:rPr>
          <w:rFonts w:ascii="Book Antiqua"/>
          <w:color w:val="231F20"/>
          <w:spacing w:val="-2"/>
          <w:szCs w:val="40"/>
        </w:rPr>
        <w:t xml:space="preserve"> </w:t>
      </w:r>
      <w:r w:rsidRPr="008B6B97">
        <w:rPr>
          <w:rFonts w:ascii="Book Antiqua"/>
          <w:color w:val="231F20"/>
          <w:szCs w:val="40"/>
        </w:rPr>
        <w:t>Equity</w:t>
      </w:r>
      <w:r w:rsidRPr="008B6B97">
        <w:rPr>
          <w:rFonts w:ascii="Book Antiqua"/>
          <w:color w:val="231F20"/>
          <w:spacing w:val="-3"/>
          <w:szCs w:val="40"/>
        </w:rPr>
        <w:t xml:space="preserve"> </w:t>
      </w:r>
      <w:r w:rsidRPr="008B6B97">
        <w:rPr>
          <w:rFonts w:ascii="Book Antiqua"/>
          <w:color w:val="231F20"/>
          <w:szCs w:val="40"/>
        </w:rPr>
        <w:t>is</w:t>
      </w:r>
      <w:r w:rsidRPr="008B6B97">
        <w:rPr>
          <w:rFonts w:ascii="Book Antiqua"/>
          <w:color w:val="231F20"/>
          <w:spacing w:val="-2"/>
          <w:szCs w:val="40"/>
        </w:rPr>
        <w:t xml:space="preserve"> </w:t>
      </w:r>
      <w:r w:rsidRPr="008B6B97">
        <w:rPr>
          <w:rFonts w:ascii="Book Antiqua"/>
          <w:color w:val="231F20"/>
          <w:szCs w:val="40"/>
        </w:rPr>
        <w:t>calculated</w:t>
      </w:r>
      <w:r w:rsidRPr="008B6B97">
        <w:rPr>
          <w:rFonts w:ascii="Book Antiqua"/>
          <w:color w:val="231F20"/>
          <w:spacing w:val="-2"/>
          <w:szCs w:val="40"/>
        </w:rPr>
        <w:t xml:space="preserve"> </w:t>
      </w:r>
      <w:r w:rsidRPr="008B6B97">
        <w:rPr>
          <w:rFonts w:ascii="Book Antiqua"/>
          <w:color w:val="231F20"/>
          <w:szCs w:val="40"/>
        </w:rPr>
        <w:t>by</w:t>
      </w:r>
      <w:r w:rsidRPr="008B6B97">
        <w:rPr>
          <w:rFonts w:ascii="Book Antiqua"/>
          <w:color w:val="231F20"/>
          <w:spacing w:val="-2"/>
          <w:szCs w:val="40"/>
        </w:rPr>
        <w:t xml:space="preserve"> </w:t>
      </w:r>
      <w:r w:rsidRPr="008B6B97">
        <w:rPr>
          <w:rFonts w:ascii="Book Antiqua"/>
          <w:color w:val="231F20"/>
          <w:szCs w:val="40"/>
        </w:rPr>
        <w:t>dividing</w:t>
      </w:r>
      <w:r w:rsidRPr="008B6B97">
        <w:rPr>
          <w:rFonts w:ascii="Book Antiqua"/>
          <w:color w:val="231F20"/>
          <w:spacing w:val="-2"/>
          <w:szCs w:val="40"/>
        </w:rPr>
        <w:t xml:space="preserve"> </w:t>
      </w:r>
      <w:r w:rsidRPr="008B6B97">
        <w:rPr>
          <w:rFonts w:ascii="Book Antiqua"/>
          <w:color w:val="231F20"/>
          <w:szCs w:val="40"/>
        </w:rPr>
        <w:t>the</w:t>
      </w:r>
      <w:r w:rsidRPr="008B6B97">
        <w:rPr>
          <w:rFonts w:ascii="Book Antiqua"/>
          <w:color w:val="231F20"/>
          <w:spacing w:val="-2"/>
          <w:szCs w:val="40"/>
        </w:rPr>
        <w:t xml:space="preserve"> </w:t>
      </w:r>
      <w:r w:rsidRPr="008B6B97">
        <w:rPr>
          <w:rFonts w:ascii="Book Antiqua"/>
          <w:color w:val="231F20"/>
          <w:szCs w:val="40"/>
        </w:rPr>
        <w:t>total</w:t>
      </w:r>
      <w:r w:rsidRPr="008B6B97">
        <w:rPr>
          <w:rFonts w:ascii="Book Antiqua"/>
          <w:color w:val="231F20"/>
          <w:spacing w:val="-2"/>
          <w:szCs w:val="40"/>
        </w:rPr>
        <w:t xml:space="preserve"> </w:t>
      </w:r>
      <w:r w:rsidRPr="008B6B97">
        <w:rPr>
          <w:rFonts w:ascii="Book Antiqua"/>
          <w:color w:val="231F20"/>
          <w:szCs w:val="40"/>
        </w:rPr>
        <w:t>debt</w:t>
      </w:r>
      <w:r w:rsidRPr="008B6B97">
        <w:rPr>
          <w:rFonts w:ascii="Book Antiqua"/>
          <w:color w:val="231F20"/>
          <w:spacing w:val="-2"/>
          <w:szCs w:val="40"/>
        </w:rPr>
        <w:t xml:space="preserve"> </w:t>
      </w:r>
      <w:r w:rsidRPr="008B6B97">
        <w:rPr>
          <w:rFonts w:ascii="Book Antiqua"/>
          <w:color w:val="231F20"/>
          <w:szCs w:val="40"/>
        </w:rPr>
        <w:t>of</w:t>
      </w:r>
      <w:r w:rsidRPr="008B6B97">
        <w:rPr>
          <w:rFonts w:ascii="Book Antiqua"/>
          <w:color w:val="231F20"/>
          <w:spacing w:val="-2"/>
          <w:szCs w:val="40"/>
        </w:rPr>
        <w:t xml:space="preserve"> </w:t>
      </w:r>
      <w:r w:rsidRPr="008B6B97">
        <w:rPr>
          <w:rFonts w:ascii="Book Antiqua"/>
          <w:color w:val="231F20"/>
          <w:szCs w:val="40"/>
        </w:rPr>
        <w:t>the</w:t>
      </w:r>
      <w:r w:rsidRPr="008B6B97">
        <w:rPr>
          <w:rFonts w:ascii="Book Antiqua"/>
          <w:color w:val="231F20"/>
          <w:spacing w:val="-2"/>
          <w:szCs w:val="40"/>
        </w:rPr>
        <w:t xml:space="preserve"> </w:t>
      </w:r>
      <w:r w:rsidRPr="008B6B97">
        <w:rPr>
          <w:rFonts w:ascii="Book Antiqua"/>
          <w:color w:val="231F20"/>
          <w:szCs w:val="40"/>
        </w:rPr>
        <w:t>year</w:t>
      </w:r>
      <w:r w:rsidRPr="008B6B97">
        <w:rPr>
          <w:rFonts w:ascii="Book Antiqua"/>
          <w:color w:val="231F20"/>
          <w:spacing w:val="23"/>
          <w:szCs w:val="40"/>
        </w:rPr>
        <w:t xml:space="preserve"> </w:t>
      </w:r>
      <w:r w:rsidRPr="008B6B97">
        <w:rPr>
          <w:rFonts w:ascii="Book Antiqua"/>
          <w:color w:val="231F20"/>
          <w:szCs w:val="40"/>
        </w:rPr>
        <w:t>(including</w:t>
      </w:r>
      <w:r w:rsidRPr="008B6B97">
        <w:rPr>
          <w:rFonts w:ascii="Book Antiqua"/>
          <w:color w:val="231F20"/>
          <w:spacing w:val="-2"/>
          <w:szCs w:val="40"/>
        </w:rPr>
        <w:t xml:space="preserve"> </w:t>
      </w:r>
      <w:r w:rsidRPr="008B6B97">
        <w:rPr>
          <w:rFonts w:ascii="Book Antiqua"/>
          <w:color w:val="231F20"/>
          <w:szCs w:val="40"/>
        </w:rPr>
        <w:t>mark-up</w:t>
      </w:r>
      <w:r w:rsidRPr="008B6B97">
        <w:rPr>
          <w:rFonts w:ascii="Book Antiqua"/>
          <w:color w:val="231F20"/>
          <w:spacing w:val="-2"/>
          <w:szCs w:val="40"/>
        </w:rPr>
        <w:t xml:space="preserve"> </w:t>
      </w:r>
      <w:r w:rsidRPr="008B6B97">
        <w:rPr>
          <w:rFonts w:ascii="Book Antiqua"/>
          <w:color w:val="231F20"/>
          <w:szCs w:val="40"/>
        </w:rPr>
        <w:t>payable</w:t>
      </w:r>
      <w:r w:rsidRPr="008B6B97">
        <w:rPr>
          <w:rFonts w:ascii="Book Antiqua"/>
          <w:color w:val="231F20"/>
          <w:spacing w:val="-2"/>
          <w:szCs w:val="40"/>
        </w:rPr>
        <w:t xml:space="preserve"> </w:t>
      </w:r>
      <w:r w:rsidRPr="008B6B97">
        <w:rPr>
          <w:rFonts w:ascii="Book Antiqua"/>
          <w:color w:val="231F20"/>
          <w:szCs w:val="40"/>
        </w:rPr>
        <w:t>and</w:t>
      </w:r>
      <w:r w:rsidRPr="008B6B97">
        <w:rPr>
          <w:rFonts w:ascii="Book Antiqua"/>
          <w:color w:val="231F20"/>
          <w:spacing w:val="-2"/>
          <w:szCs w:val="40"/>
        </w:rPr>
        <w:t xml:space="preserve"> </w:t>
      </w:r>
      <w:r w:rsidRPr="008B6B97">
        <w:rPr>
          <w:rFonts w:ascii="Book Antiqua"/>
          <w:color w:val="231F20"/>
          <w:szCs w:val="40"/>
        </w:rPr>
        <w:t>short-term</w:t>
      </w:r>
      <w:r w:rsidRPr="008B6B97">
        <w:rPr>
          <w:rFonts w:ascii="Book Antiqua"/>
          <w:color w:val="231F20"/>
          <w:spacing w:val="-2"/>
          <w:szCs w:val="40"/>
        </w:rPr>
        <w:t xml:space="preserve"> </w:t>
      </w:r>
      <w:r w:rsidRPr="008B6B97">
        <w:rPr>
          <w:rFonts w:ascii="Book Antiqua"/>
          <w:color w:val="231F20"/>
          <w:szCs w:val="40"/>
        </w:rPr>
        <w:t>liabilities) with</w:t>
      </w:r>
      <w:r w:rsidRPr="008B6B97">
        <w:rPr>
          <w:rFonts w:ascii="Book Antiqua"/>
          <w:color w:val="231F20"/>
          <w:spacing w:val="-3"/>
          <w:szCs w:val="40"/>
        </w:rPr>
        <w:t xml:space="preserve"> </w:t>
      </w:r>
      <w:r w:rsidRPr="008B6B97">
        <w:rPr>
          <w:rFonts w:ascii="Book Antiqua"/>
          <w:color w:val="231F20"/>
          <w:szCs w:val="40"/>
        </w:rPr>
        <w:t>the</w:t>
      </w:r>
      <w:r w:rsidRPr="008B6B97">
        <w:rPr>
          <w:rFonts w:ascii="Book Antiqua"/>
          <w:color w:val="231F20"/>
          <w:spacing w:val="-2"/>
          <w:szCs w:val="40"/>
        </w:rPr>
        <w:t xml:space="preserve"> </w:t>
      </w:r>
      <w:r w:rsidRPr="008B6B97">
        <w:rPr>
          <w:rFonts w:ascii="Book Antiqua"/>
          <w:color w:val="231F20"/>
          <w:szCs w:val="40"/>
        </w:rPr>
        <w:t>equity</w:t>
      </w:r>
      <w:r w:rsidRPr="008B6B97">
        <w:rPr>
          <w:rFonts w:ascii="Book Antiqua"/>
          <w:color w:val="231F20"/>
          <w:spacing w:val="3"/>
          <w:szCs w:val="40"/>
        </w:rPr>
        <w:t xml:space="preserve"> </w:t>
      </w:r>
      <w:r w:rsidRPr="008B6B97">
        <w:rPr>
          <w:rFonts w:ascii="Book Antiqua"/>
          <w:color w:val="231F20"/>
          <w:szCs w:val="40"/>
        </w:rPr>
        <w:t>(including</w:t>
      </w:r>
      <w:r w:rsidRPr="008B6B97">
        <w:rPr>
          <w:rFonts w:ascii="Book Antiqua"/>
          <w:color w:val="231F20"/>
          <w:spacing w:val="-2"/>
          <w:szCs w:val="40"/>
        </w:rPr>
        <w:t xml:space="preserve"> </w:t>
      </w:r>
      <w:r w:rsidRPr="008B6B97">
        <w:rPr>
          <w:rFonts w:ascii="Book Antiqua"/>
          <w:color w:val="231F20"/>
          <w:szCs w:val="40"/>
        </w:rPr>
        <w:t>surplus</w:t>
      </w:r>
      <w:r w:rsidRPr="008B6B97">
        <w:rPr>
          <w:rFonts w:ascii="Book Antiqua"/>
          <w:color w:val="231F20"/>
          <w:spacing w:val="-2"/>
          <w:szCs w:val="40"/>
        </w:rPr>
        <w:t xml:space="preserve"> </w:t>
      </w:r>
      <w:r w:rsidRPr="008B6B97">
        <w:rPr>
          <w:rFonts w:ascii="Book Antiqua"/>
          <w:color w:val="231F20"/>
          <w:szCs w:val="40"/>
        </w:rPr>
        <w:t>on</w:t>
      </w:r>
      <w:r w:rsidRPr="008B6B97">
        <w:rPr>
          <w:rFonts w:ascii="Book Antiqua"/>
          <w:color w:val="231F20"/>
          <w:spacing w:val="-2"/>
          <w:szCs w:val="40"/>
        </w:rPr>
        <w:t xml:space="preserve"> </w:t>
      </w:r>
      <w:r w:rsidRPr="008B6B97">
        <w:rPr>
          <w:rFonts w:ascii="Book Antiqua"/>
          <w:color w:val="231F20"/>
          <w:szCs w:val="40"/>
        </w:rPr>
        <w:t>revaluation</w:t>
      </w:r>
      <w:r w:rsidRPr="008B6B97">
        <w:rPr>
          <w:rFonts w:ascii="Book Antiqua"/>
          <w:color w:val="231F20"/>
          <w:spacing w:val="-2"/>
          <w:szCs w:val="40"/>
        </w:rPr>
        <w:t xml:space="preserve"> </w:t>
      </w:r>
      <w:r w:rsidRPr="008B6B97">
        <w:rPr>
          <w:rFonts w:ascii="Book Antiqua"/>
          <w:color w:val="231F20"/>
          <w:szCs w:val="40"/>
        </w:rPr>
        <w:t>of</w:t>
      </w:r>
      <w:r w:rsidRPr="008B6B97">
        <w:rPr>
          <w:rFonts w:ascii="Book Antiqua"/>
          <w:color w:val="231F20"/>
          <w:spacing w:val="-2"/>
          <w:szCs w:val="40"/>
        </w:rPr>
        <w:t xml:space="preserve"> </w:t>
      </w:r>
      <w:r w:rsidRPr="008B6B97">
        <w:rPr>
          <w:rFonts w:ascii="Book Antiqua"/>
          <w:color w:val="231F20"/>
          <w:szCs w:val="40"/>
        </w:rPr>
        <w:t>assets) of</w:t>
      </w:r>
      <w:r w:rsidRPr="008B6B97">
        <w:rPr>
          <w:rFonts w:ascii="Book Antiqua"/>
          <w:color w:val="231F20"/>
          <w:spacing w:val="-2"/>
          <w:szCs w:val="40"/>
        </w:rPr>
        <w:t xml:space="preserve"> </w:t>
      </w:r>
      <w:r w:rsidRPr="008B6B97">
        <w:rPr>
          <w:rFonts w:ascii="Book Antiqua"/>
          <w:color w:val="231F20"/>
          <w:szCs w:val="40"/>
        </w:rPr>
        <w:t>the</w:t>
      </w:r>
      <w:r w:rsidRPr="008B6B97">
        <w:rPr>
          <w:rFonts w:ascii="Book Antiqua"/>
          <w:color w:val="231F20"/>
          <w:spacing w:val="-2"/>
          <w:szCs w:val="40"/>
        </w:rPr>
        <w:t xml:space="preserve"> </w:t>
      </w:r>
      <w:r w:rsidRPr="008B6B97">
        <w:rPr>
          <w:rFonts w:ascii="Book Antiqua"/>
          <w:color w:val="231F20"/>
          <w:szCs w:val="40"/>
        </w:rPr>
        <w:t>same</w:t>
      </w:r>
      <w:r w:rsidRPr="008B6B97">
        <w:rPr>
          <w:rFonts w:ascii="Book Antiqua"/>
          <w:color w:val="231F20"/>
          <w:spacing w:val="-2"/>
          <w:szCs w:val="40"/>
        </w:rPr>
        <w:t xml:space="preserve"> </w:t>
      </w:r>
      <w:r w:rsidRPr="008B6B97">
        <w:rPr>
          <w:rFonts w:ascii="Book Antiqua"/>
          <w:color w:val="231F20"/>
          <w:szCs w:val="40"/>
        </w:rPr>
        <w:t>year</w:t>
      </w:r>
      <w:r w:rsidRPr="008B6B97">
        <w:rPr>
          <w:color w:val="231F20"/>
          <w:szCs w:val="40"/>
        </w:rPr>
        <w:t>.</w:t>
      </w:r>
    </w:p>
    <w:p w:rsidR="00D61DB5" w:rsidRPr="008B6B97" w:rsidRDefault="00D61DB5" w:rsidP="008B6B97">
      <w:pPr>
        <w:pStyle w:val="BodyText"/>
        <w:tabs>
          <w:tab w:val="left" w:pos="-90"/>
        </w:tabs>
        <w:spacing w:before="9"/>
        <w:ind w:left="-90"/>
        <w:rPr>
          <w:sz w:val="22"/>
          <w:szCs w:val="44"/>
        </w:rPr>
      </w:pPr>
    </w:p>
    <w:p w:rsidR="00D61DB5" w:rsidRPr="008B6B97" w:rsidRDefault="00D61DB5" w:rsidP="008B6B97">
      <w:pPr>
        <w:pStyle w:val="ListParagraph"/>
        <w:numPr>
          <w:ilvl w:val="0"/>
          <w:numId w:val="1"/>
        </w:numPr>
        <w:tabs>
          <w:tab w:val="left" w:pos="-90"/>
        </w:tabs>
        <w:spacing w:before="106"/>
        <w:ind w:left="-90" w:firstLine="0"/>
        <w:rPr>
          <w:szCs w:val="40"/>
        </w:rPr>
      </w:pPr>
      <w:r w:rsidRPr="008B6B97">
        <w:rPr>
          <w:rFonts w:ascii="Book Antiqua"/>
          <w:color w:val="231F20"/>
          <w:szCs w:val="40"/>
        </w:rPr>
        <w:t>Debt</w:t>
      </w:r>
      <w:r w:rsidRPr="008B6B97">
        <w:rPr>
          <w:rFonts w:ascii="Book Antiqua"/>
          <w:color w:val="231F20"/>
          <w:spacing w:val="-2"/>
          <w:szCs w:val="40"/>
        </w:rPr>
        <w:t xml:space="preserve"> </w:t>
      </w:r>
      <w:r w:rsidRPr="008B6B97">
        <w:rPr>
          <w:rFonts w:ascii="Book Antiqua"/>
          <w:color w:val="231F20"/>
          <w:szCs w:val="40"/>
        </w:rPr>
        <w:t>to</w:t>
      </w:r>
      <w:r w:rsidRPr="008B6B97">
        <w:rPr>
          <w:rFonts w:ascii="Book Antiqua"/>
          <w:color w:val="231F20"/>
          <w:spacing w:val="-3"/>
          <w:szCs w:val="40"/>
        </w:rPr>
        <w:t xml:space="preserve"> </w:t>
      </w:r>
      <w:r w:rsidRPr="008B6B97">
        <w:rPr>
          <w:rFonts w:ascii="Book Antiqua"/>
          <w:color w:val="231F20"/>
          <w:szCs w:val="40"/>
        </w:rPr>
        <w:t>Equity</w:t>
      </w:r>
      <w:r w:rsidRPr="008B6B97">
        <w:rPr>
          <w:rFonts w:ascii="Book Antiqua"/>
          <w:color w:val="231F20"/>
          <w:spacing w:val="-2"/>
          <w:szCs w:val="40"/>
        </w:rPr>
        <w:t xml:space="preserve"> </w:t>
      </w:r>
      <w:r w:rsidRPr="008B6B97">
        <w:rPr>
          <w:rFonts w:ascii="Book Antiqua"/>
          <w:color w:val="231F20"/>
          <w:szCs w:val="40"/>
        </w:rPr>
        <w:t>is</w:t>
      </w:r>
      <w:r w:rsidRPr="008B6B97">
        <w:rPr>
          <w:rFonts w:ascii="Book Antiqua"/>
          <w:color w:val="231F20"/>
          <w:spacing w:val="-2"/>
          <w:szCs w:val="40"/>
        </w:rPr>
        <w:t xml:space="preserve"> </w:t>
      </w:r>
      <w:r w:rsidRPr="008B6B97">
        <w:rPr>
          <w:rFonts w:ascii="Book Antiqua"/>
          <w:color w:val="231F20"/>
          <w:szCs w:val="40"/>
        </w:rPr>
        <w:t>calculated</w:t>
      </w:r>
      <w:r w:rsidRPr="008B6B97">
        <w:rPr>
          <w:rFonts w:ascii="Book Antiqua"/>
          <w:color w:val="231F20"/>
          <w:spacing w:val="-2"/>
          <w:szCs w:val="40"/>
        </w:rPr>
        <w:t xml:space="preserve"> </w:t>
      </w:r>
      <w:r w:rsidRPr="008B6B97">
        <w:rPr>
          <w:rFonts w:ascii="Book Antiqua"/>
          <w:color w:val="231F20"/>
          <w:szCs w:val="40"/>
        </w:rPr>
        <w:t>by</w:t>
      </w:r>
      <w:r w:rsidRPr="008B6B97">
        <w:rPr>
          <w:rFonts w:ascii="Book Antiqua"/>
          <w:color w:val="231F20"/>
          <w:spacing w:val="-2"/>
          <w:szCs w:val="40"/>
        </w:rPr>
        <w:t xml:space="preserve"> </w:t>
      </w:r>
      <w:r w:rsidRPr="008B6B97">
        <w:rPr>
          <w:rFonts w:ascii="Book Antiqua"/>
          <w:color w:val="231F20"/>
          <w:szCs w:val="40"/>
        </w:rPr>
        <w:t>dividing</w:t>
      </w:r>
      <w:r w:rsidRPr="008B6B97">
        <w:rPr>
          <w:rFonts w:ascii="Book Antiqua"/>
          <w:color w:val="231F20"/>
          <w:spacing w:val="-2"/>
          <w:szCs w:val="40"/>
        </w:rPr>
        <w:t xml:space="preserve"> </w:t>
      </w:r>
      <w:r w:rsidRPr="008B6B97">
        <w:rPr>
          <w:rFonts w:ascii="Book Antiqua"/>
          <w:color w:val="231F20"/>
          <w:szCs w:val="40"/>
        </w:rPr>
        <w:t>the</w:t>
      </w:r>
      <w:r w:rsidRPr="008B6B97">
        <w:rPr>
          <w:rFonts w:ascii="Book Antiqua"/>
          <w:color w:val="231F20"/>
          <w:spacing w:val="-2"/>
          <w:szCs w:val="40"/>
        </w:rPr>
        <w:t xml:space="preserve"> </w:t>
      </w:r>
      <w:r w:rsidRPr="008B6B97">
        <w:rPr>
          <w:rFonts w:ascii="Book Antiqua"/>
          <w:color w:val="231F20"/>
          <w:szCs w:val="40"/>
        </w:rPr>
        <w:t>total</w:t>
      </w:r>
      <w:r w:rsidRPr="008B6B97">
        <w:rPr>
          <w:rFonts w:ascii="Book Antiqua"/>
          <w:color w:val="231F20"/>
          <w:spacing w:val="-2"/>
          <w:szCs w:val="40"/>
        </w:rPr>
        <w:t xml:space="preserve"> </w:t>
      </w:r>
      <w:r w:rsidRPr="008B6B97">
        <w:rPr>
          <w:rFonts w:ascii="Book Antiqua"/>
          <w:color w:val="231F20"/>
          <w:szCs w:val="40"/>
        </w:rPr>
        <w:t>debt</w:t>
      </w:r>
      <w:r w:rsidRPr="008B6B97">
        <w:rPr>
          <w:rFonts w:ascii="Book Antiqua"/>
          <w:color w:val="231F20"/>
          <w:spacing w:val="-2"/>
          <w:szCs w:val="40"/>
        </w:rPr>
        <w:t xml:space="preserve"> </w:t>
      </w:r>
      <w:r w:rsidRPr="008B6B97">
        <w:rPr>
          <w:rFonts w:ascii="Book Antiqua"/>
          <w:color w:val="231F20"/>
          <w:szCs w:val="40"/>
        </w:rPr>
        <w:t>of</w:t>
      </w:r>
      <w:r w:rsidRPr="008B6B97">
        <w:rPr>
          <w:rFonts w:ascii="Book Antiqua"/>
          <w:color w:val="231F20"/>
          <w:spacing w:val="-2"/>
          <w:szCs w:val="40"/>
        </w:rPr>
        <w:t xml:space="preserve"> </w:t>
      </w:r>
      <w:r w:rsidRPr="008B6B97">
        <w:rPr>
          <w:rFonts w:ascii="Book Antiqua"/>
          <w:color w:val="231F20"/>
          <w:szCs w:val="40"/>
        </w:rPr>
        <w:t>the</w:t>
      </w:r>
      <w:r w:rsidRPr="008B6B97">
        <w:rPr>
          <w:rFonts w:ascii="Book Antiqua"/>
          <w:color w:val="231F20"/>
          <w:spacing w:val="-2"/>
          <w:szCs w:val="40"/>
        </w:rPr>
        <w:t xml:space="preserve"> </w:t>
      </w:r>
      <w:r w:rsidRPr="008B6B97">
        <w:rPr>
          <w:rFonts w:ascii="Book Antiqua"/>
          <w:color w:val="231F20"/>
          <w:szCs w:val="40"/>
        </w:rPr>
        <w:t>year</w:t>
      </w:r>
      <w:r w:rsidRPr="008B6B97">
        <w:rPr>
          <w:rFonts w:ascii="Book Antiqua"/>
          <w:color w:val="231F20"/>
          <w:spacing w:val="23"/>
          <w:szCs w:val="40"/>
        </w:rPr>
        <w:t xml:space="preserve"> </w:t>
      </w:r>
      <w:r w:rsidRPr="008B6B97">
        <w:rPr>
          <w:rFonts w:ascii="Book Antiqua"/>
          <w:color w:val="231F20"/>
          <w:szCs w:val="40"/>
        </w:rPr>
        <w:t>(including</w:t>
      </w:r>
      <w:r w:rsidRPr="008B6B97">
        <w:rPr>
          <w:rFonts w:ascii="Book Antiqua"/>
          <w:color w:val="231F20"/>
          <w:spacing w:val="-2"/>
          <w:szCs w:val="40"/>
        </w:rPr>
        <w:t xml:space="preserve"> </w:t>
      </w:r>
      <w:r w:rsidRPr="008B6B97">
        <w:rPr>
          <w:rFonts w:ascii="Book Antiqua"/>
          <w:color w:val="231F20"/>
          <w:szCs w:val="40"/>
        </w:rPr>
        <w:t>mark-up</w:t>
      </w:r>
      <w:r w:rsidRPr="008B6B97">
        <w:rPr>
          <w:rFonts w:ascii="Book Antiqua"/>
          <w:color w:val="231F20"/>
          <w:spacing w:val="-2"/>
          <w:szCs w:val="40"/>
        </w:rPr>
        <w:t xml:space="preserve"> </w:t>
      </w:r>
      <w:r w:rsidRPr="008B6B97">
        <w:rPr>
          <w:rFonts w:ascii="Book Antiqua"/>
          <w:color w:val="231F20"/>
          <w:szCs w:val="40"/>
        </w:rPr>
        <w:t>payable</w:t>
      </w:r>
      <w:r w:rsidRPr="008B6B97">
        <w:rPr>
          <w:rFonts w:ascii="Book Antiqua"/>
          <w:color w:val="231F20"/>
          <w:spacing w:val="-2"/>
          <w:szCs w:val="40"/>
        </w:rPr>
        <w:t xml:space="preserve"> </w:t>
      </w:r>
      <w:r w:rsidRPr="008B6B97">
        <w:rPr>
          <w:rFonts w:ascii="Book Antiqua"/>
          <w:color w:val="231F20"/>
          <w:szCs w:val="40"/>
        </w:rPr>
        <w:t>and</w:t>
      </w:r>
      <w:r w:rsidRPr="008B6B97">
        <w:rPr>
          <w:rFonts w:ascii="Book Antiqua"/>
          <w:color w:val="231F20"/>
          <w:spacing w:val="-2"/>
          <w:szCs w:val="40"/>
        </w:rPr>
        <w:t xml:space="preserve"> </w:t>
      </w:r>
      <w:r w:rsidRPr="008B6B97">
        <w:rPr>
          <w:rFonts w:ascii="Book Antiqua"/>
          <w:color w:val="231F20"/>
          <w:szCs w:val="40"/>
        </w:rPr>
        <w:t>short-term</w:t>
      </w:r>
      <w:r w:rsidRPr="008B6B97">
        <w:rPr>
          <w:rFonts w:ascii="Book Antiqua"/>
          <w:color w:val="231F20"/>
          <w:spacing w:val="-2"/>
          <w:szCs w:val="40"/>
        </w:rPr>
        <w:t xml:space="preserve"> </w:t>
      </w:r>
      <w:r w:rsidRPr="008B6B97">
        <w:rPr>
          <w:rFonts w:ascii="Book Antiqua"/>
          <w:color w:val="231F20"/>
          <w:szCs w:val="40"/>
        </w:rPr>
        <w:t>liabilities)</w:t>
      </w:r>
      <w:r w:rsidRPr="008B6B97">
        <w:rPr>
          <w:rFonts w:ascii="Book Antiqua"/>
          <w:color w:val="231F20"/>
          <w:spacing w:val="-1"/>
          <w:szCs w:val="40"/>
        </w:rPr>
        <w:t xml:space="preserve"> </w:t>
      </w:r>
      <w:r w:rsidRPr="008B6B97">
        <w:rPr>
          <w:rFonts w:ascii="Book Antiqua"/>
          <w:color w:val="231F20"/>
          <w:szCs w:val="40"/>
        </w:rPr>
        <w:t>with</w:t>
      </w:r>
      <w:r w:rsidRPr="008B6B97">
        <w:rPr>
          <w:rFonts w:ascii="Book Antiqua"/>
          <w:color w:val="231F20"/>
          <w:spacing w:val="-2"/>
          <w:szCs w:val="40"/>
        </w:rPr>
        <w:t xml:space="preserve"> </w:t>
      </w:r>
      <w:r w:rsidRPr="008B6B97">
        <w:rPr>
          <w:rFonts w:ascii="Book Antiqua"/>
          <w:color w:val="231F20"/>
          <w:szCs w:val="40"/>
        </w:rPr>
        <w:t>the</w:t>
      </w:r>
      <w:r w:rsidRPr="008B6B97">
        <w:rPr>
          <w:rFonts w:ascii="Book Antiqua"/>
          <w:color w:val="231F20"/>
          <w:spacing w:val="-2"/>
          <w:szCs w:val="40"/>
        </w:rPr>
        <w:t xml:space="preserve"> </w:t>
      </w:r>
      <w:r w:rsidRPr="008B6B97">
        <w:rPr>
          <w:rFonts w:ascii="Book Antiqua"/>
          <w:color w:val="231F20"/>
          <w:szCs w:val="40"/>
        </w:rPr>
        <w:t>equity</w:t>
      </w:r>
      <w:r w:rsidRPr="008B6B97">
        <w:rPr>
          <w:rFonts w:ascii="Book Antiqua"/>
          <w:color w:val="231F20"/>
          <w:spacing w:val="3"/>
          <w:szCs w:val="40"/>
        </w:rPr>
        <w:t xml:space="preserve"> </w:t>
      </w:r>
      <w:r w:rsidRPr="008B6B97">
        <w:rPr>
          <w:rFonts w:ascii="Book Antiqua"/>
          <w:color w:val="231F20"/>
          <w:szCs w:val="40"/>
        </w:rPr>
        <w:t>(excluding</w:t>
      </w:r>
      <w:r w:rsidRPr="008B6B97">
        <w:rPr>
          <w:rFonts w:ascii="Book Antiqua"/>
          <w:color w:val="231F20"/>
          <w:spacing w:val="-2"/>
          <w:szCs w:val="40"/>
        </w:rPr>
        <w:t xml:space="preserve"> </w:t>
      </w:r>
      <w:r w:rsidRPr="008B6B97">
        <w:rPr>
          <w:rFonts w:ascii="Book Antiqua"/>
          <w:color w:val="231F20"/>
          <w:szCs w:val="40"/>
        </w:rPr>
        <w:t>surplus</w:t>
      </w:r>
      <w:r w:rsidRPr="008B6B97">
        <w:rPr>
          <w:rFonts w:ascii="Book Antiqua"/>
          <w:color w:val="231F20"/>
          <w:spacing w:val="-2"/>
          <w:szCs w:val="40"/>
        </w:rPr>
        <w:t xml:space="preserve"> </w:t>
      </w:r>
      <w:r w:rsidRPr="008B6B97">
        <w:rPr>
          <w:rFonts w:ascii="Book Antiqua"/>
          <w:color w:val="231F20"/>
          <w:szCs w:val="40"/>
        </w:rPr>
        <w:t>on</w:t>
      </w:r>
      <w:r w:rsidRPr="008B6B97">
        <w:rPr>
          <w:rFonts w:ascii="Book Antiqua"/>
          <w:color w:val="231F20"/>
          <w:spacing w:val="-2"/>
          <w:szCs w:val="40"/>
        </w:rPr>
        <w:t xml:space="preserve"> </w:t>
      </w:r>
      <w:r w:rsidRPr="008B6B97">
        <w:rPr>
          <w:rFonts w:ascii="Book Antiqua"/>
          <w:color w:val="231F20"/>
          <w:szCs w:val="40"/>
        </w:rPr>
        <w:t>revaluation</w:t>
      </w:r>
      <w:r w:rsidRPr="008B6B97">
        <w:rPr>
          <w:rFonts w:ascii="Book Antiqua"/>
          <w:color w:val="231F20"/>
          <w:spacing w:val="-2"/>
          <w:szCs w:val="40"/>
        </w:rPr>
        <w:t xml:space="preserve"> </w:t>
      </w:r>
      <w:r w:rsidRPr="008B6B97">
        <w:rPr>
          <w:rFonts w:ascii="Book Antiqua"/>
          <w:color w:val="231F20"/>
          <w:szCs w:val="40"/>
        </w:rPr>
        <w:t>of</w:t>
      </w:r>
      <w:r w:rsidRPr="008B6B97">
        <w:rPr>
          <w:rFonts w:ascii="Book Antiqua"/>
          <w:color w:val="231F20"/>
          <w:spacing w:val="-2"/>
          <w:szCs w:val="40"/>
        </w:rPr>
        <w:t xml:space="preserve"> </w:t>
      </w:r>
      <w:r w:rsidRPr="008B6B97">
        <w:rPr>
          <w:rFonts w:ascii="Book Antiqua"/>
          <w:color w:val="231F20"/>
          <w:szCs w:val="40"/>
        </w:rPr>
        <w:t>assets) of</w:t>
      </w:r>
      <w:r w:rsidRPr="008B6B97">
        <w:rPr>
          <w:rFonts w:ascii="Book Antiqua"/>
          <w:color w:val="231F20"/>
          <w:spacing w:val="-2"/>
          <w:szCs w:val="40"/>
        </w:rPr>
        <w:t xml:space="preserve"> </w:t>
      </w:r>
      <w:r w:rsidRPr="008B6B97">
        <w:rPr>
          <w:rFonts w:ascii="Book Antiqua"/>
          <w:color w:val="231F20"/>
          <w:szCs w:val="40"/>
        </w:rPr>
        <w:t>the</w:t>
      </w:r>
      <w:r w:rsidRPr="008B6B97">
        <w:rPr>
          <w:rFonts w:ascii="Book Antiqua"/>
          <w:color w:val="231F20"/>
          <w:spacing w:val="-2"/>
          <w:szCs w:val="40"/>
        </w:rPr>
        <w:t xml:space="preserve"> </w:t>
      </w:r>
      <w:r w:rsidRPr="008B6B97">
        <w:rPr>
          <w:rFonts w:ascii="Book Antiqua"/>
          <w:color w:val="231F20"/>
          <w:szCs w:val="40"/>
        </w:rPr>
        <w:t>same</w:t>
      </w:r>
      <w:r w:rsidRPr="008B6B97">
        <w:rPr>
          <w:rFonts w:ascii="Book Antiqua"/>
          <w:color w:val="231F20"/>
          <w:spacing w:val="-2"/>
          <w:szCs w:val="40"/>
        </w:rPr>
        <w:t xml:space="preserve"> </w:t>
      </w:r>
      <w:r w:rsidRPr="008B6B97">
        <w:rPr>
          <w:rFonts w:ascii="Book Antiqua"/>
          <w:color w:val="231F20"/>
          <w:szCs w:val="40"/>
        </w:rPr>
        <w:t>year</w:t>
      </w:r>
      <w:r w:rsidRPr="008B6B97">
        <w:rPr>
          <w:color w:val="231F20"/>
          <w:szCs w:val="40"/>
        </w:rPr>
        <w:t>.</w:t>
      </w:r>
    </w:p>
    <w:p w:rsidR="008B6B97" w:rsidRPr="008B6B97" w:rsidRDefault="008B6B97" w:rsidP="008B6B97">
      <w:pPr>
        <w:pStyle w:val="ListParagraph"/>
        <w:rPr>
          <w:szCs w:val="40"/>
        </w:rPr>
      </w:pPr>
    </w:p>
    <w:p w:rsidR="008B6B97" w:rsidRPr="008B6B97" w:rsidRDefault="008B6B97" w:rsidP="008B6B97">
      <w:pPr>
        <w:pStyle w:val="ListParagraph"/>
        <w:numPr>
          <w:ilvl w:val="0"/>
          <w:numId w:val="1"/>
        </w:numPr>
        <w:tabs>
          <w:tab w:val="left" w:pos="-90"/>
        </w:tabs>
        <w:ind w:left="-90" w:firstLine="0"/>
        <w:rPr>
          <w:szCs w:val="40"/>
        </w:rPr>
      </w:pPr>
      <w:r w:rsidRPr="008B6B97">
        <w:rPr>
          <w:color w:val="231F20"/>
          <w:szCs w:val="40"/>
        </w:rPr>
        <w:t>Debt to Assets is calculated by dividing the total debt of the year (including mark-up payable and short-term liabilities) with the total assets of the same year.</w:t>
      </w:r>
    </w:p>
    <w:p w:rsidR="00D61DB5" w:rsidRPr="008B6B97" w:rsidRDefault="00D61DB5" w:rsidP="008B6B97">
      <w:pPr>
        <w:pStyle w:val="BodyText"/>
        <w:tabs>
          <w:tab w:val="left" w:pos="-90"/>
        </w:tabs>
        <w:spacing w:before="11"/>
        <w:ind w:left="-90"/>
        <w:rPr>
          <w:sz w:val="36"/>
          <w:szCs w:val="44"/>
        </w:rPr>
      </w:pPr>
    </w:p>
    <w:p w:rsidR="00D61DB5" w:rsidRDefault="00D61DB5" w:rsidP="00D61DB5">
      <w:pPr>
        <w:pStyle w:val="BodyText"/>
        <w:rPr>
          <w:sz w:val="20"/>
        </w:rPr>
      </w:pPr>
    </w:p>
    <w:p w:rsidR="00C2573F" w:rsidRDefault="00C2573F"/>
    <w:sectPr w:rsidR="00C2573F" w:rsidSect="00D1715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rebuchet MS">
    <w:altName w:val="Trebuchet MS"/>
    <w:panose1 w:val="020B0603020202020204"/>
    <w:charset w:val="00"/>
    <w:family w:val="swiss"/>
    <w:pitch w:val="variable"/>
    <w:sig w:usb0="00000287" w:usb1="00000000" w:usb2="00000000" w:usb3="00000000" w:csb0="0000009F" w:csb1="00000000"/>
  </w:font>
  <w:font w:name="Book Antiqua">
    <w:altName w:val="Book Antiqua"/>
    <w:panose1 w:val="02040602050305030304"/>
    <w:charset w:val="00"/>
    <w:family w:val="roman"/>
    <w:pitch w:val="variable"/>
    <w:sig w:usb0="00000287" w:usb1="00000000" w:usb2="00000000" w:usb3="00000000" w:csb0="0000009F" w:csb1="00000000"/>
  </w:font>
  <w:font w:name="Candara">
    <w:altName w:val="Candara"/>
    <w:panose1 w:val="020E0502030303020204"/>
    <w:charset w:val="00"/>
    <w:family w:val="swiss"/>
    <w:pitch w:val="variable"/>
    <w:sig w:usb0="A00002EF" w:usb1="4000204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923CB7"/>
    <w:multiLevelType w:val="hybridMultilevel"/>
    <w:tmpl w:val="FB4C4692"/>
    <w:lvl w:ilvl="0" w:tplc="BCC2FA68">
      <w:start w:val="34"/>
      <w:numFmt w:val="decimal"/>
      <w:lvlText w:val="%1"/>
      <w:lvlJc w:val="left"/>
      <w:pPr>
        <w:ind w:left="9292" w:hanging="3380"/>
        <w:jc w:val="left"/>
      </w:pPr>
      <w:rPr>
        <w:rFonts w:ascii="Calibri" w:eastAsia="Calibri" w:hAnsi="Calibri" w:cs="Calibri" w:hint="default"/>
        <w:b/>
        <w:bCs/>
        <w:color w:val="231F20"/>
        <w:w w:val="100"/>
        <w:position w:val="-2"/>
        <w:sz w:val="26"/>
        <w:szCs w:val="26"/>
        <w:lang w:val="en-US" w:eastAsia="en-US" w:bidi="ar-SA"/>
      </w:rPr>
    </w:lvl>
    <w:lvl w:ilvl="1" w:tplc="FAD0BBC8">
      <w:numFmt w:val="bullet"/>
      <w:lvlText w:val="•"/>
      <w:lvlJc w:val="left"/>
      <w:pPr>
        <w:ind w:left="9582" w:hanging="3380"/>
      </w:pPr>
      <w:rPr>
        <w:rFonts w:hint="default"/>
        <w:lang w:val="en-US" w:eastAsia="en-US" w:bidi="ar-SA"/>
      </w:rPr>
    </w:lvl>
    <w:lvl w:ilvl="2" w:tplc="5DF4C1CE">
      <w:numFmt w:val="bullet"/>
      <w:lvlText w:val="•"/>
      <w:lvlJc w:val="left"/>
      <w:pPr>
        <w:ind w:left="9864" w:hanging="3380"/>
      </w:pPr>
      <w:rPr>
        <w:rFonts w:hint="default"/>
        <w:lang w:val="en-US" w:eastAsia="en-US" w:bidi="ar-SA"/>
      </w:rPr>
    </w:lvl>
    <w:lvl w:ilvl="3" w:tplc="7D5A8462">
      <w:numFmt w:val="bullet"/>
      <w:lvlText w:val="•"/>
      <w:lvlJc w:val="left"/>
      <w:pPr>
        <w:ind w:left="10146" w:hanging="3380"/>
      </w:pPr>
      <w:rPr>
        <w:rFonts w:hint="default"/>
        <w:lang w:val="en-US" w:eastAsia="en-US" w:bidi="ar-SA"/>
      </w:rPr>
    </w:lvl>
    <w:lvl w:ilvl="4" w:tplc="24AE7C24">
      <w:numFmt w:val="bullet"/>
      <w:lvlText w:val="•"/>
      <w:lvlJc w:val="left"/>
      <w:pPr>
        <w:ind w:left="10428" w:hanging="3380"/>
      </w:pPr>
      <w:rPr>
        <w:rFonts w:hint="default"/>
        <w:lang w:val="en-US" w:eastAsia="en-US" w:bidi="ar-SA"/>
      </w:rPr>
    </w:lvl>
    <w:lvl w:ilvl="5" w:tplc="F7226292">
      <w:numFmt w:val="bullet"/>
      <w:lvlText w:val="•"/>
      <w:lvlJc w:val="left"/>
      <w:pPr>
        <w:ind w:left="10710" w:hanging="3380"/>
      </w:pPr>
      <w:rPr>
        <w:rFonts w:hint="default"/>
        <w:lang w:val="en-US" w:eastAsia="en-US" w:bidi="ar-SA"/>
      </w:rPr>
    </w:lvl>
    <w:lvl w:ilvl="6" w:tplc="FF8AEAA0">
      <w:numFmt w:val="bullet"/>
      <w:lvlText w:val="•"/>
      <w:lvlJc w:val="left"/>
      <w:pPr>
        <w:ind w:left="10992" w:hanging="3380"/>
      </w:pPr>
      <w:rPr>
        <w:rFonts w:hint="default"/>
        <w:lang w:val="en-US" w:eastAsia="en-US" w:bidi="ar-SA"/>
      </w:rPr>
    </w:lvl>
    <w:lvl w:ilvl="7" w:tplc="80026C68">
      <w:numFmt w:val="bullet"/>
      <w:lvlText w:val="•"/>
      <w:lvlJc w:val="left"/>
      <w:pPr>
        <w:ind w:left="11274" w:hanging="3380"/>
      </w:pPr>
      <w:rPr>
        <w:rFonts w:hint="default"/>
        <w:lang w:val="en-US" w:eastAsia="en-US" w:bidi="ar-SA"/>
      </w:rPr>
    </w:lvl>
    <w:lvl w:ilvl="8" w:tplc="3FCA7202">
      <w:numFmt w:val="bullet"/>
      <w:lvlText w:val="•"/>
      <w:lvlJc w:val="left"/>
      <w:pPr>
        <w:ind w:left="11556" w:hanging="3380"/>
      </w:pPr>
      <w:rPr>
        <w:rFonts w:hint="default"/>
        <w:lang w:val="en-US" w:eastAsia="en-US" w:bidi="ar-SA"/>
      </w:rPr>
    </w:lvl>
  </w:abstractNum>
  <w:abstractNum w:abstractNumId="1">
    <w:nsid w:val="62760509"/>
    <w:multiLevelType w:val="hybridMultilevel"/>
    <w:tmpl w:val="CF00C6E8"/>
    <w:lvl w:ilvl="0" w:tplc="3294E776">
      <w:start w:val="1"/>
      <w:numFmt w:val="decimal"/>
      <w:lvlText w:val="(%1)"/>
      <w:lvlJc w:val="left"/>
      <w:pPr>
        <w:ind w:left="918" w:hanging="399"/>
        <w:jc w:val="left"/>
      </w:pPr>
      <w:rPr>
        <w:rFonts w:ascii="Century Gothic" w:eastAsia="Century Gothic" w:hAnsi="Century Gothic" w:cs="Century Gothic" w:hint="default"/>
        <w:color w:val="231F20"/>
        <w:spacing w:val="-4"/>
        <w:w w:val="99"/>
        <w:sz w:val="22"/>
        <w:szCs w:val="22"/>
        <w:lang w:val="en-US" w:eastAsia="en-US" w:bidi="ar-SA"/>
      </w:rPr>
    </w:lvl>
    <w:lvl w:ilvl="1" w:tplc="DC9AA5CA">
      <w:numFmt w:val="bullet"/>
      <w:lvlText w:val=""/>
      <w:lvlJc w:val="left"/>
      <w:pPr>
        <w:ind w:left="1727" w:hanging="545"/>
      </w:pPr>
      <w:rPr>
        <w:rFonts w:ascii="Symbol" w:eastAsia="Symbol" w:hAnsi="Symbol" w:cs="Symbol" w:hint="default"/>
        <w:color w:val="231F20"/>
        <w:w w:val="101"/>
        <w:position w:val="4"/>
        <w:sz w:val="28"/>
        <w:szCs w:val="28"/>
        <w:lang w:val="en-US" w:eastAsia="en-US" w:bidi="ar-SA"/>
      </w:rPr>
    </w:lvl>
    <w:lvl w:ilvl="2" w:tplc="A808B32C">
      <w:numFmt w:val="bullet"/>
      <w:lvlText w:val="•"/>
      <w:lvlJc w:val="left"/>
      <w:pPr>
        <w:ind w:left="2875" w:hanging="545"/>
      </w:pPr>
      <w:rPr>
        <w:rFonts w:hint="default"/>
        <w:lang w:val="en-US" w:eastAsia="en-US" w:bidi="ar-SA"/>
      </w:rPr>
    </w:lvl>
    <w:lvl w:ilvl="3" w:tplc="4EEAED1C">
      <w:numFmt w:val="bullet"/>
      <w:lvlText w:val="•"/>
      <w:lvlJc w:val="left"/>
      <w:pPr>
        <w:ind w:left="4031" w:hanging="545"/>
      </w:pPr>
      <w:rPr>
        <w:rFonts w:hint="default"/>
        <w:lang w:val="en-US" w:eastAsia="en-US" w:bidi="ar-SA"/>
      </w:rPr>
    </w:lvl>
    <w:lvl w:ilvl="4" w:tplc="EC120F88">
      <w:numFmt w:val="bullet"/>
      <w:lvlText w:val="•"/>
      <w:lvlJc w:val="left"/>
      <w:pPr>
        <w:ind w:left="5186" w:hanging="545"/>
      </w:pPr>
      <w:rPr>
        <w:rFonts w:hint="default"/>
        <w:lang w:val="en-US" w:eastAsia="en-US" w:bidi="ar-SA"/>
      </w:rPr>
    </w:lvl>
    <w:lvl w:ilvl="5" w:tplc="258E368C">
      <w:numFmt w:val="bullet"/>
      <w:lvlText w:val="•"/>
      <w:lvlJc w:val="left"/>
      <w:pPr>
        <w:ind w:left="6342" w:hanging="545"/>
      </w:pPr>
      <w:rPr>
        <w:rFonts w:hint="default"/>
        <w:lang w:val="en-US" w:eastAsia="en-US" w:bidi="ar-SA"/>
      </w:rPr>
    </w:lvl>
    <w:lvl w:ilvl="6" w:tplc="2362F3AC">
      <w:numFmt w:val="bullet"/>
      <w:lvlText w:val="•"/>
      <w:lvlJc w:val="left"/>
      <w:pPr>
        <w:ind w:left="7497" w:hanging="545"/>
      </w:pPr>
      <w:rPr>
        <w:rFonts w:hint="default"/>
        <w:lang w:val="en-US" w:eastAsia="en-US" w:bidi="ar-SA"/>
      </w:rPr>
    </w:lvl>
    <w:lvl w:ilvl="7" w:tplc="CDBEA2DE">
      <w:numFmt w:val="bullet"/>
      <w:lvlText w:val="•"/>
      <w:lvlJc w:val="left"/>
      <w:pPr>
        <w:ind w:left="8653" w:hanging="545"/>
      </w:pPr>
      <w:rPr>
        <w:rFonts w:hint="default"/>
        <w:lang w:val="en-US" w:eastAsia="en-US" w:bidi="ar-SA"/>
      </w:rPr>
    </w:lvl>
    <w:lvl w:ilvl="8" w:tplc="BC5E1852">
      <w:numFmt w:val="bullet"/>
      <w:lvlText w:val="•"/>
      <w:lvlJc w:val="left"/>
      <w:pPr>
        <w:ind w:left="9808" w:hanging="545"/>
      </w:pPr>
      <w:rPr>
        <w:rFonts w:hint="default"/>
        <w:lang w:val="en-US" w:eastAsia="en-US" w:bidi="ar-S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compat>
    <w:useFELayout/>
  </w:compat>
  <w:rsids>
    <w:rsidRoot w:val="00D61DB5"/>
    <w:rsid w:val="00067E9E"/>
    <w:rsid w:val="008B6B97"/>
    <w:rsid w:val="00C2573F"/>
    <w:rsid w:val="00D1715C"/>
    <w:rsid w:val="00D5087F"/>
    <w:rsid w:val="00D61DB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715C"/>
  </w:style>
  <w:style w:type="paragraph" w:styleId="Heading1">
    <w:name w:val="heading 1"/>
    <w:basedOn w:val="Normal"/>
    <w:link w:val="Heading1Char"/>
    <w:uiPriority w:val="1"/>
    <w:qFormat/>
    <w:rsid w:val="00D61DB5"/>
    <w:pPr>
      <w:widowControl w:val="0"/>
      <w:autoSpaceDE w:val="0"/>
      <w:autoSpaceDN w:val="0"/>
      <w:spacing w:before="126" w:after="0" w:line="240" w:lineRule="auto"/>
      <w:ind w:left="1299"/>
      <w:outlineLvl w:val="0"/>
    </w:pPr>
    <w:rPr>
      <w:rFonts w:ascii="Century Gothic" w:eastAsia="Century Gothic" w:hAnsi="Century Gothic" w:cs="Century Gothic"/>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D61DB5"/>
    <w:rPr>
      <w:rFonts w:ascii="Century Gothic" w:eastAsia="Century Gothic" w:hAnsi="Century Gothic" w:cs="Century Gothic"/>
      <w:sz w:val="48"/>
      <w:szCs w:val="48"/>
    </w:rPr>
  </w:style>
  <w:style w:type="paragraph" w:styleId="BodyText">
    <w:name w:val="Body Text"/>
    <w:basedOn w:val="Normal"/>
    <w:link w:val="BodyTextChar"/>
    <w:uiPriority w:val="1"/>
    <w:qFormat/>
    <w:rsid w:val="00D61DB5"/>
    <w:pPr>
      <w:widowControl w:val="0"/>
      <w:autoSpaceDE w:val="0"/>
      <w:autoSpaceDN w:val="0"/>
      <w:spacing w:after="0" w:line="240" w:lineRule="auto"/>
    </w:pPr>
    <w:rPr>
      <w:rFonts w:ascii="Century Gothic" w:eastAsia="Century Gothic" w:hAnsi="Century Gothic" w:cs="Century Gothic"/>
      <w:sz w:val="24"/>
      <w:szCs w:val="24"/>
    </w:rPr>
  </w:style>
  <w:style w:type="character" w:customStyle="1" w:styleId="BodyTextChar">
    <w:name w:val="Body Text Char"/>
    <w:basedOn w:val="DefaultParagraphFont"/>
    <w:link w:val="BodyText"/>
    <w:uiPriority w:val="1"/>
    <w:rsid w:val="00D61DB5"/>
    <w:rPr>
      <w:rFonts w:ascii="Century Gothic" w:eastAsia="Century Gothic" w:hAnsi="Century Gothic" w:cs="Century Gothic"/>
      <w:sz w:val="24"/>
      <w:szCs w:val="24"/>
    </w:rPr>
  </w:style>
  <w:style w:type="paragraph" w:styleId="ListParagraph">
    <w:name w:val="List Paragraph"/>
    <w:basedOn w:val="Normal"/>
    <w:uiPriority w:val="1"/>
    <w:qFormat/>
    <w:rsid w:val="00D61DB5"/>
    <w:pPr>
      <w:widowControl w:val="0"/>
      <w:autoSpaceDE w:val="0"/>
      <w:autoSpaceDN w:val="0"/>
      <w:spacing w:before="100" w:after="0" w:line="240" w:lineRule="auto"/>
      <w:ind w:left="9292" w:hanging="3381"/>
    </w:pPr>
    <w:rPr>
      <w:rFonts w:ascii="Century Gothic" w:eastAsia="Century Gothic" w:hAnsi="Century Gothic" w:cs="Century Gothic"/>
    </w:rPr>
  </w:style>
  <w:style w:type="paragraph" w:customStyle="1" w:styleId="TableParagraph">
    <w:name w:val="Table Paragraph"/>
    <w:basedOn w:val="Normal"/>
    <w:uiPriority w:val="1"/>
    <w:qFormat/>
    <w:rsid w:val="00D61DB5"/>
    <w:pPr>
      <w:widowControl w:val="0"/>
      <w:autoSpaceDE w:val="0"/>
      <w:autoSpaceDN w:val="0"/>
      <w:spacing w:after="0" w:line="240" w:lineRule="auto"/>
    </w:pPr>
    <w:rPr>
      <w:rFonts w:ascii="Trebuchet MS" w:eastAsia="Trebuchet MS" w:hAnsi="Trebuchet MS" w:cs="Trebuchet M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3</Pages>
  <Words>880</Words>
  <Characters>5016</Characters>
  <Application>Microsoft Office Word</Application>
  <DocSecurity>0</DocSecurity>
  <Lines>41</Lines>
  <Paragraphs>11</Paragraphs>
  <ScaleCrop>false</ScaleCrop>
  <Company/>
  <LinksUpToDate>false</LinksUpToDate>
  <CharactersWithSpaces>5885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RAHAT</dc:creator>
  <cp:keywords/>
  <dc:description/>
  <cp:lastModifiedBy>RAHAT</cp:lastModifiedBy>
  <cp:revision>5</cp:revision>
  <dcterms:created xsi:type="dcterms:W3CDTF">2020-03-19T08:11:00Z</dcterms:created>
  <dcterms:modified xsi:type="dcterms:W3CDTF">2020-03-19T09:05:00Z</dcterms:modified>
</cp:coreProperties>
</file>